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9E03B" w14:textId="77777777" w:rsidR="00BE7E9E" w:rsidRPr="004C0A28" w:rsidRDefault="003058CE" w:rsidP="00EE2B91">
      <w:pPr>
        <w:rPr>
          <w:rFonts w:ascii="Times New Roman" w:hAnsi="Times New Roman" w:cs="Times New Roman"/>
          <w:sz w:val="24"/>
          <w:szCs w:val="24"/>
          <w:u w:val="single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ab/>
      </w:r>
      <w:r w:rsidRPr="004C0A28">
        <w:rPr>
          <w:rFonts w:ascii="Times New Roman" w:hAnsi="Times New Roman" w:cs="Times New Roman"/>
          <w:b/>
          <w:sz w:val="24"/>
          <w:szCs w:val="24"/>
        </w:rPr>
        <w:tab/>
      </w:r>
      <w:r w:rsidRPr="004C0A28">
        <w:rPr>
          <w:rFonts w:ascii="Times New Roman" w:hAnsi="Times New Roman" w:cs="Times New Roman"/>
          <w:b/>
          <w:sz w:val="24"/>
          <w:szCs w:val="24"/>
        </w:rPr>
        <w:tab/>
      </w:r>
      <w:r w:rsidRPr="004C0A28">
        <w:rPr>
          <w:rFonts w:ascii="Times New Roman" w:hAnsi="Times New Roman" w:cs="Times New Roman"/>
          <w:b/>
          <w:sz w:val="24"/>
          <w:szCs w:val="24"/>
        </w:rPr>
        <w:tab/>
      </w:r>
      <w:r w:rsidRPr="004C0A28">
        <w:rPr>
          <w:rFonts w:ascii="Times New Roman" w:hAnsi="Times New Roman" w:cs="Times New Roman"/>
          <w:b/>
          <w:sz w:val="24"/>
          <w:szCs w:val="24"/>
        </w:rPr>
        <w:tab/>
      </w:r>
    </w:p>
    <w:p w14:paraId="289C0E5A" w14:textId="77777777" w:rsidR="00BE7E9E" w:rsidRPr="004C0A28" w:rsidRDefault="00BE7E9E" w:rsidP="00EE2B91">
      <w:pPr>
        <w:rPr>
          <w:rFonts w:ascii="Times New Roman" w:hAnsi="Times New Roman" w:cs="Times New Roman"/>
          <w:sz w:val="24"/>
          <w:szCs w:val="24"/>
        </w:rPr>
      </w:pPr>
    </w:p>
    <w:p w14:paraId="659EA919" w14:textId="3E416E34" w:rsidR="00B3666C" w:rsidRDefault="00375E89" w:rsidP="001E2B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1E2BE4">
        <w:rPr>
          <w:rFonts w:ascii="Times New Roman" w:hAnsi="Times New Roman" w:cs="Times New Roman"/>
          <w:b/>
          <w:sz w:val="24"/>
          <w:szCs w:val="24"/>
        </w:rPr>
        <w:t xml:space="preserve"> Program studiów - Pielęgniarstwo II stopnia o profilu praktycznym </w:t>
      </w:r>
      <w:r w:rsidR="00D92FF1">
        <w:rPr>
          <w:rFonts w:ascii="Times New Roman" w:hAnsi="Times New Roman" w:cs="Times New Roman"/>
          <w:b/>
          <w:sz w:val="24"/>
          <w:szCs w:val="24"/>
        </w:rPr>
        <w:t>Akademia Nauk Stosowanych</w:t>
      </w:r>
    </w:p>
    <w:p w14:paraId="12CA0A10" w14:textId="77777777" w:rsidR="00BC1E17" w:rsidRPr="00BC1E17" w:rsidRDefault="00BC1E17" w:rsidP="00EE2B91">
      <w:pPr>
        <w:rPr>
          <w:rFonts w:ascii="Times New Roman" w:hAnsi="Times New Roman" w:cs="Times New Roman"/>
          <w:b/>
          <w:sz w:val="24"/>
          <w:szCs w:val="24"/>
        </w:rPr>
      </w:pPr>
    </w:p>
    <w:p w14:paraId="6BF0C374" w14:textId="77777777" w:rsidR="001E1453" w:rsidRPr="00BC1E17" w:rsidRDefault="001E1453" w:rsidP="00EE2B91">
      <w:pPr>
        <w:pStyle w:val="Nagwek1"/>
        <w:rPr>
          <w:rFonts w:cs="Times New Roman"/>
          <w:spacing w:val="-16"/>
          <w:sz w:val="24"/>
          <w:szCs w:val="24"/>
        </w:rPr>
      </w:pPr>
      <w:r w:rsidRPr="00BC1E17">
        <w:rPr>
          <w:rFonts w:cs="Times New Roman"/>
          <w:sz w:val="24"/>
          <w:szCs w:val="24"/>
        </w:rPr>
        <w:t>1. Ogólna</w:t>
      </w:r>
      <w:r w:rsidRPr="00BC1E17">
        <w:rPr>
          <w:rFonts w:cs="Times New Roman"/>
          <w:spacing w:val="-12"/>
          <w:sz w:val="24"/>
          <w:szCs w:val="24"/>
        </w:rPr>
        <w:t xml:space="preserve"> </w:t>
      </w:r>
      <w:r w:rsidRPr="00BC1E17">
        <w:rPr>
          <w:rFonts w:cs="Times New Roman"/>
          <w:spacing w:val="-2"/>
          <w:sz w:val="24"/>
          <w:szCs w:val="24"/>
        </w:rPr>
        <w:t>charakterystyka</w:t>
      </w:r>
      <w:r w:rsidRPr="00BC1E17">
        <w:rPr>
          <w:rFonts w:cs="Times New Roman"/>
          <w:spacing w:val="-12"/>
          <w:sz w:val="24"/>
          <w:szCs w:val="24"/>
        </w:rPr>
        <w:t xml:space="preserve"> </w:t>
      </w:r>
      <w:r w:rsidRPr="00BC1E17">
        <w:rPr>
          <w:rFonts w:cs="Times New Roman"/>
          <w:sz w:val="24"/>
          <w:szCs w:val="24"/>
        </w:rPr>
        <w:t>studiów</w:t>
      </w:r>
      <w:r w:rsidRPr="00BC1E17">
        <w:rPr>
          <w:rFonts w:cs="Times New Roman"/>
          <w:spacing w:val="-16"/>
          <w:sz w:val="24"/>
          <w:szCs w:val="24"/>
        </w:rPr>
        <w:t xml:space="preserve"> </w:t>
      </w:r>
    </w:p>
    <w:p w14:paraId="0E872976" w14:textId="77777777" w:rsidR="001E1453" w:rsidRPr="00BC1E17" w:rsidRDefault="001E1453" w:rsidP="00EE2B91">
      <w:pPr>
        <w:pStyle w:val="Tekstpodstawowy"/>
        <w:tabs>
          <w:tab w:val="left" w:pos="560"/>
        </w:tabs>
        <w:spacing w:before="0"/>
        <w:ind w:left="140" w:firstLine="0"/>
        <w:rPr>
          <w:rFonts w:cs="Times New Roman"/>
          <w:b/>
          <w:spacing w:val="-16"/>
          <w:sz w:val="24"/>
          <w:szCs w:val="24"/>
        </w:rPr>
      </w:pPr>
    </w:p>
    <w:tbl>
      <w:tblPr>
        <w:tblStyle w:val="Tabela-Siatka"/>
        <w:tblW w:w="10345" w:type="dxa"/>
        <w:tblInd w:w="140" w:type="dxa"/>
        <w:tblLook w:val="04A0" w:firstRow="1" w:lastRow="0" w:firstColumn="1" w:lastColumn="0" w:noHBand="0" w:noVBand="1"/>
      </w:tblPr>
      <w:tblGrid>
        <w:gridCol w:w="5809"/>
        <w:gridCol w:w="4536"/>
      </w:tblGrid>
      <w:tr w:rsidR="001E1453" w:rsidRPr="00BC1E17" w14:paraId="5A3A195F" w14:textId="77777777" w:rsidTr="009E368D">
        <w:tc>
          <w:tcPr>
            <w:tcW w:w="5809" w:type="dxa"/>
          </w:tcPr>
          <w:p w14:paraId="724E5221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Nazwa</w:t>
            </w:r>
            <w:r w:rsidRPr="00BC1E17">
              <w:rPr>
                <w:rFonts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kierunku</w:t>
            </w:r>
            <w:r w:rsidRPr="00BC1E17">
              <w:rPr>
                <w:rFonts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1B1BA05" w14:textId="77777777" w:rsidR="001E1453" w:rsidRPr="00BC1E17" w:rsidRDefault="00920D8D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 w:rsidRPr="00BC1E17">
              <w:rPr>
                <w:rFonts w:cs="Times New Roman"/>
                <w:sz w:val="24"/>
                <w:szCs w:val="24"/>
              </w:rPr>
              <w:t>Pielęgniarstwo, studia II</w:t>
            </w:r>
            <w:r w:rsidR="003058CE" w:rsidRPr="00BC1E17">
              <w:rPr>
                <w:rFonts w:cs="Times New Roman"/>
                <w:sz w:val="24"/>
                <w:szCs w:val="24"/>
              </w:rPr>
              <w:t xml:space="preserve"> stopnia o profilu praktycznym</w:t>
            </w:r>
          </w:p>
        </w:tc>
      </w:tr>
      <w:tr w:rsidR="001E1453" w:rsidRPr="00BC1E17" w14:paraId="69155BD2" w14:textId="77777777" w:rsidTr="009E368D">
        <w:tc>
          <w:tcPr>
            <w:tcW w:w="5809" w:type="dxa"/>
          </w:tcPr>
          <w:p w14:paraId="01EC3D43" w14:textId="77777777" w:rsidR="001E1453" w:rsidRPr="00BC1E17" w:rsidRDefault="00327B44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  <w:r w:rsidRPr="00BC1E17">
              <w:rPr>
                <w:rFonts w:cs="Times New Roman"/>
                <w:b/>
                <w:sz w:val="24"/>
                <w:szCs w:val="24"/>
              </w:rPr>
              <w:t>Poziom studiów</w:t>
            </w:r>
          </w:p>
          <w:p w14:paraId="5EF6EE75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226E469" w14:textId="77777777" w:rsidR="001E1453" w:rsidRPr="00BC1E17" w:rsidRDefault="00920D8D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 w:rsidRPr="00BC1E17">
              <w:rPr>
                <w:rFonts w:cs="Times New Roman"/>
                <w:sz w:val="24"/>
                <w:szCs w:val="24"/>
              </w:rPr>
              <w:t xml:space="preserve">Studia drugiego </w:t>
            </w:r>
            <w:r w:rsidR="009E368D" w:rsidRPr="00BC1E17">
              <w:rPr>
                <w:rFonts w:cs="Times New Roman"/>
                <w:sz w:val="24"/>
                <w:szCs w:val="24"/>
              </w:rPr>
              <w:t xml:space="preserve"> stopnia</w:t>
            </w:r>
          </w:p>
        </w:tc>
      </w:tr>
      <w:tr w:rsidR="001E1453" w:rsidRPr="00BC1E17" w14:paraId="013538B2" w14:textId="77777777" w:rsidTr="009E368D">
        <w:tc>
          <w:tcPr>
            <w:tcW w:w="5809" w:type="dxa"/>
          </w:tcPr>
          <w:p w14:paraId="737072A9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Profil</w:t>
            </w:r>
            <w:r w:rsidRPr="00BC1E17">
              <w:rPr>
                <w:rFonts w:cs="Times New Roman"/>
                <w:b/>
                <w:spacing w:val="-6"/>
                <w:sz w:val="24"/>
                <w:szCs w:val="24"/>
              </w:rPr>
              <w:t xml:space="preserve"> </w:t>
            </w:r>
            <w:r w:rsidR="00327B44" w:rsidRPr="00BC1E17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  <w:p w14:paraId="3BEBA266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14:paraId="59C1F733" w14:textId="77777777" w:rsidR="001E1453" w:rsidRPr="00BC1E17" w:rsidRDefault="009C25A6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</w:t>
            </w:r>
            <w:r w:rsidR="00815CD0" w:rsidRPr="00BC1E17">
              <w:rPr>
                <w:rFonts w:cs="Times New Roman"/>
                <w:sz w:val="24"/>
                <w:szCs w:val="24"/>
              </w:rPr>
              <w:t>raktyczny</w:t>
            </w:r>
          </w:p>
        </w:tc>
      </w:tr>
      <w:tr w:rsidR="001E1453" w:rsidRPr="00BC1E17" w14:paraId="77B01033" w14:textId="77777777" w:rsidTr="002C5D67">
        <w:tc>
          <w:tcPr>
            <w:tcW w:w="5809" w:type="dxa"/>
          </w:tcPr>
          <w:p w14:paraId="71CCBDFB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Forma</w:t>
            </w:r>
            <w:r w:rsidRPr="00BC1E17">
              <w:rPr>
                <w:rFonts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  <w:p w14:paraId="56A144AA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03D40427" w14:textId="1A320941" w:rsidR="001E1453" w:rsidRPr="00CF69B9" w:rsidRDefault="00DA290E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</w:rPr>
              <w:t>Niestacjonarne</w:t>
            </w:r>
            <w:r w:rsidR="00543FE1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1E1453" w:rsidRPr="00BC1E17" w14:paraId="15C2DF5D" w14:textId="77777777" w:rsidTr="009E368D">
        <w:tc>
          <w:tcPr>
            <w:tcW w:w="5809" w:type="dxa"/>
          </w:tcPr>
          <w:p w14:paraId="386A7208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Przyporządkowanie</w:t>
            </w:r>
            <w:r w:rsidRPr="00BC1E17">
              <w:rPr>
                <w:rFonts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kierunku</w:t>
            </w:r>
            <w:r w:rsidRPr="00BC1E17">
              <w:rPr>
                <w:rFonts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  <w:r w:rsidRPr="00BC1E17">
              <w:rPr>
                <w:rFonts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do</w:t>
            </w:r>
            <w:r w:rsidRPr="00BC1E17">
              <w:rPr>
                <w:rFonts w:cs="Times New Roman"/>
                <w:b/>
                <w:spacing w:val="33"/>
                <w:sz w:val="24"/>
                <w:szCs w:val="24"/>
              </w:rPr>
              <w:t xml:space="preserve"> </w:t>
            </w:r>
            <w:r w:rsidR="00AD16A9" w:rsidRPr="00BC1E17">
              <w:rPr>
                <w:rFonts w:cs="Times New Roman"/>
                <w:b/>
                <w:spacing w:val="33"/>
                <w:sz w:val="24"/>
                <w:szCs w:val="24"/>
              </w:rPr>
              <w:t>dyscypliny lub dyscyplin naukowych</w:t>
            </w:r>
            <w:r w:rsidRPr="00BC1E17">
              <w:rPr>
                <w:rFonts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oraz</w:t>
            </w:r>
            <w:r w:rsidRPr="00BC1E17">
              <w:rPr>
                <w:rFonts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określenie</w:t>
            </w:r>
            <w:r w:rsidRPr="00BC1E17">
              <w:rPr>
                <w:rFonts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procentowego</w:t>
            </w:r>
            <w:r w:rsidRPr="00BC1E17">
              <w:rPr>
                <w:rFonts w:cs="Times New Roman"/>
                <w:b/>
                <w:spacing w:val="73"/>
                <w:w w:val="99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udziału</w:t>
            </w:r>
            <w:r w:rsidRPr="00BC1E17">
              <w:rPr>
                <w:rFonts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liczby</w:t>
            </w:r>
            <w:r w:rsidRPr="00BC1E17">
              <w:rPr>
                <w:rFonts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punktów</w:t>
            </w:r>
            <w:r w:rsidRPr="00BC1E17">
              <w:rPr>
                <w:rFonts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ECTS</w:t>
            </w:r>
            <w:r w:rsidRPr="00BC1E17">
              <w:rPr>
                <w:rFonts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dla</w:t>
            </w:r>
            <w:r w:rsidRPr="00BC1E17">
              <w:rPr>
                <w:rFonts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poszczególnych</w:t>
            </w:r>
            <w:r w:rsidRPr="00BC1E17">
              <w:rPr>
                <w:rFonts w:cs="Times New Roman"/>
                <w:b/>
                <w:spacing w:val="17"/>
                <w:sz w:val="24"/>
                <w:szCs w:val="24"/>
              </w:rPr>
              <w:t xml:space="preserve"> </w:t>
            </w:r>
            <w:r w:rsidR="00AD16A9" w:rsidRPr="00BC1E17">
              <w:rPr>
                <w:rFonts w:cs="Times New Roman"/>
                <w:b/>
                <w:spacing w:val="17"/>
                <w:sz w:val="24"/>
                <w:szCs w:val="24"/>
              </w:rPr>
              <w:t>dyscyplin</w:t>
            </w:r>
            <w:r w:rsidRPr="00BC1E17">
              <w:rPr>
                <w:rFonts w:cs="Times New Roman"/>
                <w:b/>
                <w:spacing w:val="14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w</w:t>
            </w:r>
            <w:r w:rsidRPr="00BC1E17">
              <w:rPr>
                <w:rFonts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liczbie</w:t>
            </w:r>
            <w:r w:rsidRPr="00BC1E17">
              <w:rPr>
                <w:rFonts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punktów</w:t>
            </w:r>
            <w:r w:rsidRPr="00BC1E17">
              <w:rPr>
                <w:rFonts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 xml:space="preserve">ECTS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koniecznej</w:t>
            </w:r>
            <w:r w:rsidRPr="00BC1E17">
              <w:rPr>
                <w:rFonts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 xml:space="preserve">do </w:t>
            </w: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uzyskania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 xml:space="preserve"> kwalifikacji </w:t>
            </w:r>
            <w:r w:rsidR="002E31B7" w:rsidRPr="00BC1E17">
              <w:rPr>
                <w:rFonts w:cs="Times New Roman"/>
                <w:b/>
                <w:spacing w:val="-1"/>
                <w:sz w:val="24"/>
                <w:szCs w:val="24"/>
              </w:rPr>
              <w:t>o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dpowiadających</w:t>
            </w:r>
            <w:r w:rsidRPr="00BC1E17">
              <w:rPr>
                <w:rFonts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poziomowi kształcenia</w:t>
            </w:r>
          </w:p>
          <w:p w14:paraId="66A58056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6393E80" w14:textId="32B54AA5" w:rsidR="001E1453" w:rsidRPr="00BC1E17" w:rsidRDefault="009E368D" w:rsidP="00365140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BC1E17">
              <w:rPr>
                <w:rFonts w:cs="Times New Roman"/>
                <w:sz w:val="24"/>
                <w:szCs w:val="24"/>
              </w:rPr>
              <w:t>Kierunek jest przypor</w:t>
            </w:r>
            <w:r w:rsidR="0038502B">
              <w:rPr>
                <w:rFonts w:cs="Times New Roman"/>
                <w:sz w:val="24"/>
                <w:szCs w:val="24"/>
              </w:rPr>
              <w:t xml:space="preserve">ządkowany do </w:t>
            </w:r>
            <w:r w:rsidR="00920D8D" w:rsidRPr="00BC1E17">
              <w:rPr>
                <w:rFonts w:cs="Times New Roman"/>
                <w:sz w:val="24"/>
                <w:szCs w:val="24"/>
              </w:rPr>
              <w:t xml:space="preserve"> dyscypliny naukowej-</w:t>
            </w:r>
            <w:r w:rsidRPr="00BC1E17">
              <w:rPr>
                <w:rFonts w:cs="Times New Roman"/>
                <w:sz w:val="24"/>
                <w:szCs w:val="24"/>
              </w:rPr>
              <w:t xml:space="preserve"> nauki o zdrowiu.</w:t>
            </w:r>
          </w:p>
          <w:p w14:paraId="0D1FBDD9" w14:textId="77777777" w:rsidR="009E368D" w:rsidRPr="00BC1E17" w:rsidRDefault="009E368D" w:rsidP="00365140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E1453" w:rsidRPr="00BC1E17" w14:paraId="66D22D76" w14:textId="77777777" w:rsidTr="009E368D">
        <w:tc>
          <w:tcPr>
            <w:tcW w:w="5809" w:type="dxa"/>
          </w:tcPr>
          <w:p w14:paraId="6FFFA8BB" w14:textId="77777777" w:rsidR="002E31B7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Wskazanie</w:t>
            </w:r>
            <w:r w:rsidRPr="00BC1E17">
              <w:rPr>
                <w:rFonts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dziedzin</w:t>
            </w:r>
            <w:r w:rsidRPr="00BC1E17">
              <w:rPr>
                <w:rFonts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nauki</w:t>
            </w:r>
            <w:r w:rsidRPr="00BC1E17">
              <w:rPr>
                <w:rFonts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i</w:t>
            </w:r>
            <w:r w:rsidRPr="00BC1E17">
              <w:rPr>
                <w:rFonts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dyscyplin</w:t>
            </w:r>
            <w:r w:rsidRPr="00BC1E17">
              <w:rPr>
                <w:rFonts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naukowych</w:t>
            </w:r>
            <w:r w:rsidRPr="00BC1E17">
              <w:rPr>
                <w:rFonts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lub</w:t>
            </w:r>
            <w:r w:rsidRPr="00BC1E17">
              <w:rPr>
                <w:rFonts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dziedzin</w:t>
            </w:r>
            <w:r w:rsidRPr="00BC1E17">
              <w:rPr>
                <w:rFonts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sztuki</w:t>
            </w:r>
            <w:r w:rsidRPr="00BC1E17">
              <w:rPr>
                <w:rFonts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i</w:t>
            </w:r>
            <w:r w:rsidRPr="00BC1E17">
              <w:rPr>
                <w:rFonts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dyscyplin</w:t>
            </w:r>
            <w:r w:rsidRPr="00BC1E17">
              <w:rPr>
                <w:rFonts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artystycznych,</w:t>
            </w:r>
            <w:r w:rsidRPr="00BC1E17">
              <w:rPr>
                <w:rFonts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do</w:t>
            </w:r>
            <w:r w:rsidRPr="00BC1E17">
              <w:rPr>
                <w:rFonts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których</w:t>
            </w:r>
            <w:r w:rsidRPr="00BC1E17">
              <w:rPr>
                <w:rFonts w:cs="Times New Roman"/>
                <w:b/>
                <w:spacing w:val="51"/>
                <w:w w:val="99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z w:val="24"/>
                <w:szCs w:val="24"/>
              </w:rPr>
              <w:t>odnoszą</w:t>
            </w:r>
            <w:r w:rsidRPr="00BC1E17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się</w:t>
            </w:r>
            <w:r w:rsidRPr="00BC1E17">
              <w:rPr>
                <w:rFonts w:cs="Times New Roman"/>
                <w:b/>
                <w:spacing w:val="-8"/>
                <w:sz w:val="24"/>
                <w:szCs w:val="24"/>
              </w:rPr>
              <w:t xml:space="preserve"> </w:t>
            </w:r>
            <w:r w:rsidR="00327B44" w:rsidRPr="00BC1E17">
              <w:rPr>
                <w:rFonts w:cs="Times New Roman"/>
                <w:b/>
                <w:spacing w:val="-1"/>
                <w:sz w:val="24"/>
                <w:szCs w:val="24"/>
              </w:rPr>
              <w:t>efekty uczenia się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</w:p>
          <w:p w14:paraId="3DF905BF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55E34F3" w14:textId="66D0A5A0" w:rsidR="00815CD0" w:rsidRPr="00BC1E17" w:rsidRDefault="00815CD0" w:rsidP="00365140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BC1E17">
              <w:rPr>
                <w:rFonts w:cs="Times New Roman"/>
                <w:sz w:val="24"/>
                <w:szCs w:val="24"/>
              </w:rPr>
              <w:t>Kierunek jest przyporządkowany do dyscypliny naukowej- nauki o zdrowiu.</w:t>
            </w:r>
          </w:p>
          <w:p w14:paraId="5A220978" w14:textId="77777777" w:rsidR="001E1453" w:rsidRPr="00BC1E17" w:rsidRDefault="001E1453" w:rsidP="00365140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E1453" w:rsidRPr="00BC1E17" w14:paraId="40230B45" w14:textId="77777777" w:rsidTr="009E368D">
        <w:tc>
          <w:tcPr>
            <w:tcW w:w="5809" w:type="dxa"/>
          </w:tcPr>
          <w:p w14:paraId="28270526" w14:textId="77777777" w:rsidR="001E1453" w:rsidRPr="00BC1E17" w:rsidRDefault="001E1453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Wskazanie</w:t>
            </w:r>
            <w:r w:rsidRPr="00BC1E17">
              <w:rPr>
                <w:rFonts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2"/>
                <w:sz w:val="24"/>
                <w:szCs w:val="24"/>
              </w:rPr>
              <w:t>tytułu</w:t>
            </w:r>
            <w:r w:rsidRPr="00BC1E17">
              <w:rPr>
                <w:rFonts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zawodowego</w:t>
            </w:r>
            <w:r w:rsidRPr="00BC1E17">
              <w:rPr>
                <w:rFonts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nadawanego</w:t>
            </w:r>
            <w:r w:rsidRPr="00BC1E17">
              <w:rPr>
                <w:rFonts w:cs="Times New Roman"/>
                <w:b/>
                <w:spacing w:val="-10"/>
                <w:sz w:val="24"/>
                <w:szCs w:val="24"/>
              </w:rPr>
              <w:t xml:space="preserve"> </w:t>
            </w:r>
            <w:r w:rsidRPr="00BC1E17">
              <w:rPr>
                <w:rFonts w:cs="Times New Roman"/>
                <w:b/>
                <w:spacing w:val="-1"/>
                <w:sz w:val="24"/>
                <w:szCs w:val="24"/>
              </w:rPr>
              <w:t>absolwentom</w:t>
            </w:r>
          </w:p>
        </w:tc>
        <w:tc>
          <w:tcPr>
            <w:tcW w:w="4536" w:type="dxa"/>
          </w:tcPr>
          <w:p w14:paraId="7BFD5140" w14:textId="77777777" w:rsidR="001E1453" w:rsidRPr="00BC1E17" w:rsidRDefault="00920D8D" w:rsidP="00EE2B91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color w:val="FF0000"/>
                <w:sz w:val="24"/>
                <w:szCs w:val="24"/>
              </w:rPr>
            </w:pPr>
            <w:r w:rsidRPr="00BC1E17">
              <w:rPr>
                <w:rFonts w:cs="Times New Roman"/>
                <w:sz w:val="24"/>
                <w:szCs w:val="24"/>
              </w:rPr>
              <w:t>Magister</w:t>
            </w:r>
            <w:r w:rsidR="00087962" w:rsidRPr="00BC1E17">
              <w:rPr>
                <w:rFonts w:cs="Times New Roman"/>
                <w:sz w:val="24"/>
                <w:szCs w:val="24"/>
              </w:rPr>
              <w:t xml:space="preserve">  pielęgniarstwa</w:t>
            </w:r>
          </w:p>
        </w:tc>
      </w:tr>
    </w:tbl>
    <w:p w14:paraId="1B743C32" w14:textId="77777777" w:rsidR="00635FEE" w:rsidRDefault="00635FEE" w:rsidP="00EE2B91">
      <w:pPr>
        <w:rPr>
          <w:rFonts w:ascii="Times New Roman" w:hAnsi="Times New Roman" w:cs="Times New Roman"/>
          <w:sz w:val="24"/>
          <w:szCs w:val="24"/>
        </w:rPr>
      </w:pPr>
    </w:p>
    <w:p w14:paraId="553613BE" w14:textId="77777777" w:rsidR="00B13EC9" w:rsidRPr="00BC1E17" w:rsidRDefault="00B13EC9" w:rsidP="00EE2B91">
      <w:pPr>
        <w:rPr>
          <w:rFonts w:ascii="Times New Roman" w:hAnsi="Times New Roman" w:cs="Times New Roman"/>
          <w:sz w:val="24"/>
          <w:szCs w:val="24"/>
        </w:rPr>
      </w:pPr>
    </w:p>
    <w:p w14:paraId="16A0481A" w14:textId="77777777" w:rsidR="001E1453" w:rsidRPr="00BC1E17" w:rsidRDefault="001E1453" w:rsidP="00EE2B91">
      <w:pPr>
        <w:rPr>
          <w:rFonts w:ascii="Times New Roman" w:hAnsi="Times New Roman" w:cs="Times New Roman"/>
          <w:b/>
          <w:sz w:val="24"/>
          <w:szCs w:val="24"/>
        </w:rPr>
      </w:pPr>
      <w:r w:rsidRPr="00BC1E17">
        <w:rPr>
          <w:rFonts w:ascii="Times New Roman" w:hAnsi="Times New Roman" w:cs="Times New Roman"/>
          <w:b/>
          <w:sz w:val="24"/>
          <w:szCs w:val="24"/>
        </w:rPr>
        <w:t>2. Wskaźniki brzegowe dotyczące programu studiów na kierunku</w:t>
      </w:r>
      <w:r w:rsidR="003824B3" w:rsidRPr="00BC1E17">
        <w:rPr>
          <w:rFonts w:ascii="Times New Roman" w:hAnsi="Times New Roman" w:cs="Times New Roman"/>
          <w:b/>
          <w:sz w:val="24"/>
          <w:szCs w:val="24"/>
        </w:rPr>
        <w:t xml:space="preserve"> st</w:t>
      </w:r>
      <w:r w:rsidRPr="00BC1E17">
        <w:rPr>
          <w:rFonts w:ascii="Times New Roman" w:hAnsi="Times New Roman" w:cs="Times New Roman"/>
          <w:b/>
          <w:sz w:val="24"/>
          <w:szCs w:val="24"/>
        </w:rPr>
        <w:t>udiów, poziomie i profilu kształcenia.</w:t>
      </w:r>
    </w:p>
    <w:p w14:paraId="1DFACC63" w14:textId="77777777" w:rsidR="001E1453" w:rsidRPr="00BC1E17" w:rsidRDefault="001E1453" w:rsidP="00EE2B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5" w:type="dxa"/>
        <w:tblLook w:val="01E0" w:firstRow="1" w:lastRow="1" w:firstColumn="1" w:lastColumn="1" w:noHBand="0" w:noVBand="0"/>
      </w:tblPr>
      <w:tblGrid>
        <w:gridCol w:w="7686"/>
        <w:gridCol w:w="2637"/>
      </w:tblGrid>
      <w:tr w:rsidR="002B0969" w:rsidRPr="00BC1E17" w14:paraId="274B7AE7" w14:textId="77777777" w:rsidTr="002E02E6">
        <w:trPr>
          <w:trHeight w:hRule="exact" w:val="630"/>
        </w:trPr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E2F3" w:themeFill="accent1" w:themeFillTint="33"/>
            <w:vAlign w:val="center"/>
          </w:tcPr>
          <w:p w14:paraId="397FBB9F" w14:textId="77777777" w:rsidR="002B0969" w:rsidRPr="00BC1E17" w:rsidRDefault="002B0969" w:rsidP="00EE2B91">
            <w:pPr>
              <w:pStyle w:val="TableParagraph"/>
              <w:spacing w:before="56" w:line="254" w:lineRule="exact"/>
              <w:ind w:left="63" w:right="741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Wskaźniki</w:t>
            </w:r>
            <w:r w:rsidRPr="00BC1E17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dotyczące</w:t>
            </w:r>
            <w:r w:rsidRPr="00BC1E1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programu</w:t>
            </w:r>
            <w:r w:rsidRPr="00BC1E17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studiów</w:t>
            </w:r>
            <w:r w:rsidRPr="00BC1E17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</w:t>
            </w:r>
            <w:r w:rsidRPr="00BC1E17"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kierunku</w:t>
            </w:r>
            <w:r w:rsidRPr="00BC1E17">
              <w:rPr>
                <w:rFonts w:ascii="Times New Roman" w:hAnsi="Times New Roman" w:cs="Times New Roman"/>
                <w:b/>
                <w:spacing w:val="47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studiów, poziomie</w:t>
            </w:r>
            <w:r w:rsidRPr="00BC1E1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</w:t>
            </w:r>
            <w:r w:rsidRPr="00BC1E17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profilu</w:t>
            </w:r>
            <w:r w:rsidRPr="00BC1E1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kształcenia</w:t>
            </w:r>
          </w:p>
          <w:p w14:paraId="744D8B70" w14:textId="77777777" w:rsidR="002B0969" w:rsidRPr="00BC1E17" w:rsidRDefault="002B0969" w:rsidP="00EE2B91">
            <w:pPr>
              <w:pStyle w:val="TableParagraph"/>
              <w:spacing w:before="56" w:line="254" w:lineRule="exact"/>
              <w:ind w:left="810" w:right="372" w:hanging="44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</w:pPr>
          </w:p>
          <w:p w14:paraId="5DEB4F3B" w14:textId="77777777" w:rsidR="002B0969" w:rsidRPr="00BC1E17" w:rsidRDefault="002B0969" w:rsidP="00EE2B91">
            <w:pPr>
              <w:pStyle w:val="TableParagraph"/>
              <w:spacing w:before="56" w:line="254" w:lineRule="exact"/>
              <w:ind w:left="810" w:right="372" w:hanging="442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910B0" w:rsidRPr="00BC1E17" w14:paraId="52B57E34" w14:textId="77777777" w:rsidTr="00FF1473">
        <w:trPr>
          <w:trHeight w:hRule="exact" w:val="981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B6BC0C" w14:textId="77777777" w:rsidR="002B0969" w:rsidRPr="00BC1E17" w:rsidRDefault="002B0969" w:rsidP="00365140">
            <w:pPr>
              <w:pStyle w:val="TableParagraph"/>
              <w:spacing w:line="239" w:lineRule="auto"/>
              <w:ind w:left="63" w:right="3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BC1E17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konieczna</w:t>
            </w:r>
            <w:r w:rsidRPr="00BC1E17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Pr="00BC1E17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uzyskania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Pr="00BC1E17">
              <w:rPr>
                <w:rFonts w:ascii="Times New Roman" w:hAnsi="Times New Roman" w:cs="Times New Roman"/>
                <w:spacing w:val="-3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poziomowi</w:t>
            </w:r>
            <w:r w:rsidR="00327B44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8E0D1" w14:textId="77777777" w:rsidR="002B0969" w:rsidRPr="00BC1E17" w:rsidRDefault="00397B13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121</w:t>
            </w:r>
          </w:p>
        </w:tc>
      </w:tr>
      <w:tr w:rsidR="00D21B87" w:rsidRPr="00BC1E17" w14:paraId="568161BA" w14:textId="77777777" w:rsidTr="00FF1473">
        <w:trPr>
          <w:trHeight w:hRule="exact" w:val="730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B76749" w14:textId="77777777" w:rsidR="002B0969" w:rsidRPr="00BC1E17" w:rsidRDefault="002B0969" w:rsidP="00365140">
            <w:pPr>
              <w:pStyle w:val="TableParagraph"/>
              <w:spacing w:line="239" w:lineRule="auto"/>
              <w:ind w:left="63" w:right="302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 semestrów konieczna</w:t>
            </w:r>
            <w:r w:rsidRPr="00BC1E17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Pr="00BC1E17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uzyskania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Pr="00BC1E17">
              <w:rPr>
                <w:rFonts w:ascii="Times New Roman" w:hAnsi="Times New Roman" w:cs="Times New Roman"/>
                <w:spacing w:val="-3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poziomowi </w:t>
            </w:r>
            <w:r w:rsidR="00327B44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021F8D" w14:textId="77777777" w:rsidR="002B0969" w:rsidRPr="00BC1E17" w:rsidRDefault="00920D8D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</w:p>
        </w:tc>
      </w:tr>
      <w:tr w:rsidR="00D21B87" w:rsidRPr="00BC1E17" w14:paraId="768B7C51" w14:textId="77777777" w:rsidTr="00FF1473">
        <w:trPr>
          <w:trHeight w:hRule="exact" w:val="1123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F0000" w14:textId="77777777" w:rsidR="002B0969" w:rsidRPr="00BC1E17" w:rsidRDefault="002B0969" w:rsidP="00365140">
            <w:pPr>
              <w:pStyle w:val="TableParagraph"/>
              <w:spacing w:line="239" w:lineRule="auto"/>
              <w:ind w:left="63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BC1E17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="002F04DA"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za przygotowanie pracy dyplomowej i przygotowanie do egzaminu </w:t>
            </w:r>
            <w:r w:rsidR="00F07A91"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dyplomowego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FFDB43" w14:textId="77777777" w:rsidR="007B496D" w:rsidRPr="00BC1E17" w:rsidRDefault="00397B13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21</w:t>
            </w:r>
          </w:p>
        </w:tc>
      </w:tr>
      <w:tr w:rsidR="00D21B87" w:rsidRPr="00BC1E17" w14:paraId="78EB7C44" w14:textId="77777777" w:rsidTr="00FF1473">
        <w:trPr>
          <w:trHeight w:hRule="exact" w:val="1554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D2D9A" w14:textId="77777777" w:rsidR="002B0969" w:rsidRPr="00BC1E17" w:rsidRDefault="002B0969" w:rsidP="00365140">
            <w:pPr>
              <w:pStyle w:val="TableParagraph"/>
              <w:spacing w:line="239" w:lineRule="auto"/>
              <w:ind w:left="63"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BC1E17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Pr="00BC1E17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 xml:space="preserve"> </w:t>
            </w:r>
            <w:r w:rsidR="00655EFA" w:rsidRPr="00BC1E17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zajęciom/</w:t>
            </w:r>
            <w:r w:rsidR="002E31B7" w:rsidRPr="00BC1E17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grupom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zajęć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związanych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</w:t>
            </w:r>
            <w:r w:rsidRPr="00BC1E17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praktycznym</w:t>
            </w:r>
            <w:r w:rsidRPr="00BC1E17">
              <w:rPr>
                <w:rFonts w:ascii="Times New Roman" w:hAnsi="Times New Roman" w:cs="Times New Roman"/>
                <w:spacing w:val="41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przygotowaniem</w:t>
            </w:r>
            <w:r w:rsidRPr="00BC1E17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zawodowym</w:t>
            </w:r>
            <w:r w:rsidRPr="00BC1E17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służących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zdobywaniu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przez</w:t>
            </w:r>
            <w:r w:rsidRPr="00BC1E17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studenta</w:t>
            </w:r>
            <w:r w:rsidRPr="00BC1E17">
              <w:rPr>
                <w:rFonts w:ascii="Times New Roman" w:hAnsi="Times New Roman" w:cs="Times New Roman"/>
                <w:spacing w:val="67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umiejętności</w:t>
            </w:r>
            <w:r w:rsidRPr="00BC1E17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praktycznych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</w:t>
            </w:r>
            <w:r w:rsidRPr="00BC1E17">
              <w:rPr>
                <w:rFonts w:ascii="Times New Roman" w:hAnsi="Times New Roman" w:cs="Times New Roman"/>
                <w:spacing w:val="1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kompetencji</w:t>
            </w:r>
            <w:r w:rsidRPr="00BC1E17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społecznych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B68A7" w14:textId="77777777" w:rsidR="00FF1473" w:rsidRPr="00BC1E17" w:rsidRDefault="00A16135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Praktyki zawodowe: 10</w:t>
            </w:r>
          </w:p>
          <w:p w14:paraId="422AA43C" w14:textId="77777777" w:rsidR="00FF1473" w:rsidRPr="00BC1E17" w:rsidRDefault="00FF1473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D21B87" w:rsidRPr="00BC1E17" w14:paraId="5E33678F" w14:textId="77777777" w:rsidTr="009C6571">
        <w:trPr>
          <w:trHeight w:hRule="exact" w:val="1437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0B412C" w14:textId="77777777" w:rsidR="002B0969" w:rsidRPr="00BC1E17" w:rsidRDefault="002B0969" w:rsidP="00365140">
            <w:pPr>
              <w:pStyle w:val="TableParagraph"/>
              <w:ind w:left="63" w:right="287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lastRenderedPageBreak/>
              <w:t>Liczba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BC1E17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</w:t>
            </w:r>
            <w:r w:rsidR="002E31B7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, jaką student musi uzyskać w ramach zajęć z dziedziny nauk humanistycznych lub nauk</w:t>
            </w:r>
            <w:r w:rsidR="003C7B00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społecznych,</w:t>
            </w:r>
            <w:r w:rsidR="002E31B7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nie mniejsz</w:t>
            </w:r>
            <w:r w:rsidR="003C7B00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ą</w:t>
            </w:r>
            <w:r w:rsidR="002E31B7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niż 5</w:t>
            </w:r>
            <w:r w:rsidR="003C7B00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2E31B7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3C7B00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ECTS –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3C7B00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w przypadku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przyporządkowan</w:t>
            </w:r>
            <w:r w:rsidR="003C7B00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ia kierunków studiów przyporządkowanych do dyscyplin w ramach dziedzin innych niż odpowiednio nauki humanistyczne lub nauki społeczne.</w:t>
            </w:r>
            <w:r w:rsidR="00861201"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</w:p>
          <w:p w14:paraId="33D03A95" w14:textId="77777777" w:rsidR="009C6571" w:rsidRPr="00BC1E17" w:rsidRDefault="009C6571" w:rsidP="00365140">
            <w:pPr>
              <w:pStyle w:val="TableParagraph"/>
              <w:ind w:left="63" w:right="2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643ADF" w14:textId="77777777" w:rsidR="002B0969" w:rsidRPr="00BC1E17" w:rsidRDefault="00815CD0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23</w:t>
            </w:r>
          </w:p>
        </w:tc>
      </w:tr>
      <w:tr w:rsidR="00D21B87" w:rsidRPr="00BC1E17" w14:paraId="76301B12" w14:textId="77777777" w:rsidTr="00FF1473">
        <w:trPr>
          <w:trHeight w:hRule="exact" w:val="861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8BE06" w14:textId="07B58FB5" w:rsidR="002B0969" w:rsidRPr="00BC1E17" w:rsidRDefault="002B0969" w:rsidP="00365140">
            <w:pPr>
              <w:pStyle w:val="TableParagraph"/>
              <w:spacing w:before="74"/>
              <w:ind w:lef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BC1E17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F07A91"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="00E118FB"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zajęć</w:t>
            </w:r>
            <w:r w:rsidR="00F07A91"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języka angielskiego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EEDA8" w14:textId="77777777" w:rsidR="002B0969" w:rsidRPr="00BC1E17" w:rsidRDefault="00815CD0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</w:tr>
      <w:tr w:rsidR="00D21B87" w:rsidRPr="00BC1E17" w14:paraId="022808ED" w14:textId="77777777" w:rsidTr="000C3688">
        <w:trPr>
          <w:trHeight w:hRule="exact" w:val="689"/>
        </w:trPr>
        <w:tc>
          <w:tcPr>
            <w:tcW w:w="7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8B87F6" w14:textId="77777777" w:rsidR="002B0969" w:rsidRPr="00BC1E17" w:rsidRDefault="002B0969" w:rsidP="00365140">
            <w:pPr>
              <w:pStyle w:val="TableParagraph"/>
              <w:spacing w:line="239" w:lineRule="auto"/>
              <w:ind w:left="63" w:right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Pr="00BC1E17">
              <w:rPr>
                <w:rFonts w:ascii="Times New Roman" w:hAnsi="Times New Roman" w:cs="Times New Roman"/>
                <w:spacing w:val="27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praktykom</w:t>
            </w:r>
            <w:r w:rsidRPr="00BC1E17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 </w:t>
            </w:r>
            <w:r w:rsidRPr="00BC1E17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zawodowym oraz liczba godzin praktyk zawodowych</w:t>
            </w:r>
            <w:r w:rsidRPr="00BC1E17">
              <w:rPr>
                <w:rFonts w:ascii="Times New Roman" w:hAnsi="Times New Roman" w:cs="Times New Roman"/>
                <w:spacing w:val="-4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2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BBD1D" w14:textId="77777777" w:rsidR="00FF1473" w:rsidRPr="00BC1E17" w:rsidRDefault="00815CD0" w:rsidP="00CF69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200 </w:t>
            </w:r>
            <w:r w:rsidR="00FF1473" w:rsidRPr="00BC1E1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godzin</w:t>
            </w:r>
          </w:p>
          <w:p w14:paraId="23C2C5B9" w14:textId="77777777" w:rsidR="00FF1473" w:rsidRPr="00BC1E17" w:rsidRDefault="000C3688" w:rsidP="000C36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10 ECTS</w:t>
            </w:r>
          </w:p>
        </w:tc>
      </w:tr>
    </w:tbl>
    <w:p w14:paraId="54EB20D9" w14:textId="77777777" w:rsidR="001D6DD0" w:rsidRPr="00BC1E17" w:rsidRDefault="001D6DD0" w:rsidP="00EE2B91">
      <w:pPr>
        <w:rPr>
          <w:rFonts w:ascii="Times New Roman" w:hAnsi="Times New Roman" w:cs="Times New Roman"/>
          <w:b/>
          <w:sz w:val="24"/>
          <w:szCs w:val="24"/>
        </w:rPr>
      </w:pPr>
    </w:p>
    <w:p w14:paraId="5B57F9E0" w14:textId="77777777" w:rsidR="001D6DD0" w:rsidRPr="00BC1E17" w:rsidRDefault="001D6DD0" w:rsidP="00EE2B91">
      <w:pPr>
        <w:rPr>
          <w:rFonts w:ascii="Times New Roman" w:hAnsi="Times New Roman" w:cs="Times New Roman"/>
          <w:b/>
          <w:sz w:val="24"/>
          <w:szCs w:val="24"/>
        </w:rPr>
      </w:pPr>
    </w:p>
    <w:p w14:paraId="5919FD6F" w14:textId="77777777" w:rsidR="001D6DD0" w:rsidRPr="00BC1E17" w:rsidRDefault="002F04DA" w:rsidP="00EE2B91">
      <w:pPr>
        <w:rPr>
          <w:rFonts w:ascii="Times New Roman" w:hAnsi="Times New Roman" w:cs="Times New Roman"/>
          <w:b/>
          <w:sz w:val="24"/>
          <w:szCs w:val="24"/>
        </w:rPr>
      </w:pPr>
      <w:r w:rsidRPr="00BC1E17">
        <w:rPr>
          <w:rFonts w:ascii="Times New Roman" w:hAnsi="Times New Roman" w:cs="Times New Roman"/>
          <w:b/>
          <w:sz w:val="24"/>
          <w:szCs w:val="24"/>
        </w:rPr>
        <w:t>3</w:t>
      </w:r>
      <w:r w:rsidR="001D6DD0" w:rsidRPr="00BC1E17">
        <w:rPr>
          <w:rFonts w:ascii="Times New Roman" w:hAnsi="Times New Roman" w:cs="Times New Roman"/>
          <w:b/>
          <w:sz w:val="24"/>
          <w:szCs w:val="24"/>
        </w:rPr>
        <w:t>. M</w:t>
      </w:r>
      <w:r w:rsidR="002C5008" w:rsidRPr="00BC1E17">
        <w:rPr>
          <w:rFonts w:ascii="Times New Roman" w:hAnsi="Times New Roman" w:cs="Times New Roman"/>
          <w:b/>
          <w:sz w:val="24"/>
          <w:szCs w:val="24"/>
        </w:rPr>
        <w:t>inimalna liczba godzin zajęć</w:t>
      </w:r>
      <w:r w:rsidR="001D6DD0" w:rsidRPr="00BC1E17">
        <w:rPr>
          <w:rFonts w:ascii="Times New Roman" w:hAnsi="Times New Roman" w:cs="Times New Roman"/>
          <w:b/>
          <w:sz w:val="24"/>
          <w:szCs w:val="24"/>
        </w:rPr>
        <w:t xml:space="preserve"> zorganizowanych i punktów </w:t>
      </w:r>
      <w:r w:rsidR="002C5008" w:rsidRPr="00BC1E17">
        <w:rPr>
          <w:rFonts w:ascii="Times New Roman" w:hAnsi="Times New Roman" w:cs="Times New Roman"/>
          <w:b/>
          <w:sz w:val="24"/>
          <w:szCs w:val="24"/>
        </w:rPr>
        <w:t>ECTS</w:t>
      </w:r>
    </w:p>
    <w:p w14:paraId="551C7D37" w14:textId="77777777" w:rsidR="002C5008" w:rsidRPr="00BC1E17" w:rsidRDefault="002C5008" w:rsidP="00EE2B9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1701"/>
        <w:gridCol w:w="1956"/>
      </w:tblGrid>
      <w:tr w:rsidR="002C5008" w:rsidRPr="00BC1E17" w14:paraId="37B659DB" w14:textId="77777777" w:rsidTr="000842DE">
        <w:tc>
          <w:tcPr>
            <w:tcW w:w="6799" w:type="dxa"/>
            <w:shd w:val="clear" w:color="auto" w:fill="D9E2F3" w:themeFill="accent1" w:themeFillTint="33"/>
          </w:tcPr>
          <w:p w14:paraId="40FC846B" w14:textId="77777777" w:rsidR="002C5008" w:rsidRPr="00BC1E17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Grupy zajęć, w ramach których osiąga się szczegółowe efekty uczenia się</w:t>
            </w:r>
          </w:p>
          <w:p w14:paraId="3270C3C1" w14:textId="77777777" w:rsidR="002C5008" w:rsidRPr="00BC1E17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14:paraId="2B129683" w14:textId="77777777" w:rsidR="002C5008" w:rsidRPr="00BC1E17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Liczba godzin</w:t>
            </w:r>
          </w:p>
        </w:tc>
        <w:tc>
          <w:tcPr>
            <w:tcW w:w="1956" w:type="dxa"/>
            <w:shd w:val="clear" w:color="auto" w:fill="D9E2F3" w:themeFill="accent1" w:themeFillTint="33"/>
          </w:tcPr>
          <w:p w14:paraId="0324D970" w14:textId="77777777" w:rsidR="002C5008" w:rsidRPr="00BC1E17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Liczba punktów ECTS</w:t>
            </w:r>
          </w:p>
        </w:tc>
      </w:tr>
      <w:tr w:rsidR="002C5008" w:rsidRPr="00BC1E17" w14:paraId="6C267048" w14:textId="77777777" w:rsidTr="002C5008">
        <w:tc>
          <w:tcPr>
            <w:tcW w:w="6799" w:type="dxa"/>
          </w:tcPr>
          <w:p w14:paraId="69A1FAEE" w14:textId="77777777" w:rsidR="002C5008" w:rsidRPr="00BC1E17" w:rsidRDefault="007B53A4" w:rsidP="00B13EC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Nauki społeczne i humanistyczne </w:t>
            </w:r>
          </w:p>
          <w:p w14:paraId="06245B2D" w14:textId="77777777" w:rsidR="005A5FA4" w:rsidRPr="00BC1E17" w:rsidRDefault="005A5FA4" w:rsidP="00EE2B91">
            <w:pPr>
              <w:pStyle w:val="Akapitzli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CA713D" w14:textId="77777777" w:rsidR="002C5008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956" w:type="dxa"/>
          </w:tcPr>
          <w:p w14:paraId="60670B39" w14:textId="77777777" w:rsidR="002C5008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C5008" w:rsidRPr="00BC1E17" w14:paraId="77115BB5" w14:textId="77777777" w:rsidTr="002C5008">
        <w:tc>
          <w:tcPr>
            <w:tcW w:w="6799" w:type="dxa"/>
          </w:tcPr>
          <w:p w14:paraId="19AE6D8C" w14:textId="77777777" w:rsidR="002C5008" w:rsidRPr="00BC1E17" w:rsidRDefault="007B53A4" w:rsidP="00B13EC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Zaawansowana praktyka pielęgniarska </w:t>
            </w:r>
          </w:p>
          <w:p w14:paraId="53AD6335" w14:textId="77777777" w:rsidR="005A5FA4" w:rsidRPr="00BC1E17" w:rsidRDefault="005A5FA4" w:rsidP="00EE2B91">
            <w:pPr>
              <w:pStyle w:val="Akapitzli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C3CFCE" w14:textId="77777777" w:rsidR="002C5008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956" w:type="dxa"/>
          </w:tcPr>
          <w:p w14:paraId="1C07ECBA" w14:textId="77777777" w:rsidR="002C5008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C5008" w:rsidRPr="00BC1E17" w14:paraId="51ABD865" w14:textId="77777777" w:rsidTr="002C5008">
        <w:tc>
          <w:tcPr>
            <w:tcW w:w="6799" w:type="dxa"/>
          </w:tcPr>
          <w:p w14:paraId="6FF81B2C" w14:textId="77777777" w:rsidR="005A5FA4" w:rsidRPr="00BC1E17" w:rsidRDefault="007B53A4" w:rsidP="00B13EC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Badania naukowe i rozwój pielęgniarstwa </w:t>
            </w:r>
          </w:p>
          <w:p w14:paraId="1C3760E5" w14:textId="77777777" w:rsidR="007B53A4" w:rsidRPr="00BC1E17" w:rsidRDefault="007B53A4" w:rsidP="007B53A4">
            <w:pPr>
              <w:pStyle w:val="Akapitzli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8CF90D" w14:textId="77777777" w:rsidR="002C5008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56" w:type="dxa"/>
          </w:tcPr>
          <w:p w14:paraId="223B229E" w14:textId="77777777" w:rsidR="002C5008" w:rsidRPr="00BC1E17" w:rsidRDefault="004D3855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C5008" w:rsidRPr="00BC1E17" w14:paraId="68376F84" w14:textId="77777777" w:rsidTr="002C5008">
        <w:tc>
          <w:tcPr>
            <w:tcW w:w="6799" w:type="dxa"/>
          </w:tcPr>
          <w:p w14:paraId="48998218" w14:textId="77777777" w:rsidR="002C5008" w:rsidRPr="00BC1E17" w:rsidRDefault="002C5008" w:rsidP="00B13EC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Praktyki zawodowe</w:t>
            </w:r>
          </w:p>
          <w:p w14:paraId="44209FAC" w14:textId="77777777" w:rsidR="005A5FA4" w:rsidRPr="00BC1E17" w:rsidRDefault="005A5FA4" w:rsidP="00EE2B91">
            <w:pPr>
              <w:pStyle w:val="Akapitzlist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9A51DE" w14:textId="77777777" w:rsidR="002C5008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956" w:type="dxa"/>
          </w:tcPr>
          <w:p w14:paraId="654376F5" w14:textId="77777777" w:rsidR="002C5008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D3855" w:rsidRPr="00BC1E17" w14:paraId="487C8D22" w14:textId="77777777" w:rsidTr="002C5008">
        <w:tc>
          <w:tcPr>
            <w:tcW w:w="6799" w:type="dxa"/>
          </w:tcPr>
          <w:p w14:paraId="31BE04FA" w14:textId="77777777" w:rsidR="004D3855" w:rsidRPr="00BC1E17" w:rsidRDefault="004D3855" w:rsidP="00B13EC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Grupa zajęć do dyspozycji uczelni </w:t>
            </w:r>
          </w:p>
        </w:tc>
        <w:tc>
          <w:tcPr>
            <w:tcW w:w="1701" w:type="dxa"/>
          </w:tcPr>
          <w:p w14:paraId="61D1C57B" w14:textId="77777777" w:rsidR="004D3855" w:rsidRPr="00BC1E17" w:rsidRDefault="004D3855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56" w:type="dxa"/>
          </w:tcPr>
          <w:p w14:paraId="4791F7A5" w14:textId="77777777" w:rsidR="004D3855" w:rsidRPr="00BC1E17" w:rsidRDefault="004D3855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45D6475D" w14:textId="77777777" w:rsidR="004D3855" w:rsidRPr="00BC1E17" w:rsidRDefault="004D3855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008" w:rsidRPr="00BC1E17" w14:paraId="40EB5460" w14:textId="77777777" w:rsidTr="002C5008">
        <w:tc>
          <w:tcPr>
            <w:tcW w:w="6799" w:type="dxa"/>
          </w:tcPr>
          <w:p w14:paraId="6D3F1CBA" w14:textId="77777777" w:rsidR="002C5008" w:rsidRPr="00BC1E17" w:rsidRDefault="002C5008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  <w:p w14:paraId="293E016F" w14:textId="77777777" w:rsidR="005A5FA4" w:rsidRPr="00BC1E17" w:rsidRDefault="005A5FA4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C9CE86" w14:textId="77777777" w:rsidR="002C5008" w:rsidRPr="00BC1E17" w:rsidRDefault="004D3855" w:rsidP="003651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1320</w:t>
            </w:r>
          </w:p>
        </w:tc>
        <w:tc>
          <w:tcPr>
            <w:tcW w:w="1956" w:type="dxa"/>
          </w:tcPr>
          <w:p w14:paraId="3B04C44B" w14:textId="77777777" w:rsidR="002C5008" w:rsidRPr="00BC1E17" w:rsidRDefault="004D3855" w:rsidP="003651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</w:tr>
    </w:tbl>
    <w:p w14:paraId="1F10CCA1" w14:textId="77777777" w:rsidR="002C5008" w:rsidRPr="00BC1E17" w:rsidRDefault="002C5008" w:rsidP="00EE2B91">
      <w:pPr>
        <w:rPr>
          <w:rFonts w:ascii="Times New Roman" w:hAnsi="Times New Roman" w:cs="Times New Roman"/>
          <w:b/>
          <w:sz w:val="24"/>
          <w:szCs w:val="24"/>
        </w:rPr>
      </w:pPr>
    </w:p>
    <w:p w14:paraId="62870996" w14:textId="77777777" w:rsidR="00852B1D" w:rsidRPr="00BC1E17" w:rsidRDefault="00852B1D" w:rsidP="00EE2B91">
      <w:pPr>
        <w:rPr>
          <w:rFonts w:ascii="Times New Roman" w:hAnsi="Times New Roman" w:cs="Times New Roman"/>
          <w:b/>
          <w:sz w:val="24"/>
          <w:szCs w:val="24"/>
        </w:rPr>
      </w:pPr>
    </w:p>
    <w:p w14:paraId="7187BC2C" w14:textId="77777777" w:rsidR="00BD06EA" w:rsidRDefault="002F04DA" w:rsidP="00EE2B91">
      <w:pPr>
        <w:rPr>
          <w:rFonts w:ascii="Times New Roman" w:hAnsi="Times New Roman" w:cs="Times New Roman"/>
          <w:b/>
          <w:sz w:val="24"/>
          <w:szCs w:val="24"/>
        </w:rPr>
      </w:pPr>
      <w:r w:rsidRPr="00BC1E17">
        <w:rPr>
          <w:rFonts w:ascii="Times New Roman" w:hAnsi="Times New Roman" w:cs="Times New Roman"/>
          <w:b/>
          <w:sz w:val="24"/>
          <w:szCs w:val="24"/>
        </w:rPr>
        <w:t>4</w:t>
      </w:r>
      <w:r w:rsidR="00251241" w:rsidRPr="00BC1E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53A4" w:rsidRPr="00BC1E17">
        <w:rPr>
          <w:rFonts w:ascii="Times New Roman" w:hAnsi="Times New Roman" w:cs="Times New Roman"/>
          <w:b/>
          <w:sz w:val="24"/>
          <w:szCs w:val="24"/>
        </w:rPr>
        <w:t>P</w:t>
      </w:r>
      <w:r w:rsidR="00BD06EA" w:rsidRPr="00BC1E17">
        <w:rPr>
          <w:rFonts w:ascii="Times New Roman" w:hAnsi="Times New Roman" w:cs="Times New Roman"/>
          <w:b/>
          <w:sz w:val="24"/>
          <w:szCs w:val="24"/>
        </w:rPr>
        <w:t>raktyki zawodowe</w:t>
      </w:r>
    </w:p>
    <w:p w14:paraId="7F4AC769" w14:textId="77777777" w:rsidR="00B13EC9" w:rsidRPr="00BC1E17" w:rsidRDefault="00B13EC9" w:rsidP="00EE2B9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6799"/>
        <w:gridCol w:w="1843"/>
        <w:gridCol w:w="1843"/>
      </w:tblGrid>
      <w:tr w:rsidR="007B53A4" w:rsidRPr="00BC1E17" w14:paraId="73AD8019" w14:textId="77777777" w:rsidTr="007B53A4">
        <w:tc>
          <w:tcPr>
            <w:tcW w:w="6799" w:type="dxa"/>
            <w:shd w:val="clear" w:color="auto" w:fill="D9E2F3" w:themeFill="accent1" w:themeFillTint="33"/>
          </w:tcPr>
          <w:p w14:paraId="72D108D8" w14:textId="77777777" w:rsidR="007B53A4" w:rsidRPr="00BC1E17" w:rsidRDefault="007B53A4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Zakres praktyk zawodowych 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584D307E" w14:textId="77777777" w:rsidR="007B53A4" w:rsidRPr="00BC1E17" w:rsidRDefault="007B53A4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Liczba godzin/</w:t>
            </w:r>
          </w:p>
          <w:p w14:paraId="244A2C83" w14:textId="77777777" w:rsidR="007B53A4" w:rsidRPr="00BC1E17" w:rsidRDefault="007B53A4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tygodni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4C9A7628" w14:textId="77777777" w:rsidR="007B53A4" w:rsidRPr="00BC1E17" w:rsidRDefault="007B53A4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</w:t>
            </w:r>
          </w:p>
          <w:p w14:paraId="5CB3AAD4" w14:textId="77777777" w:rsidR="007B53A4" w:rsidRPr="00BC1E17" w:rsidRDefault="007B53A4" w:rsidP="00EE2B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Pkt ECTS</w:t>
            </w:r>
          </w:p>
        </w:tc>
      </w:tr>
      <w:tr w:rsidR="007B53A4" w:rsidRPr="00BC1E17" w14:paraId="29B8BFF1" w14:textId="77777777" w:rsidTr="007B53A4">
        <w:tc>
          <w:tcPr>
            <w:tcW w:w="6799" w:type="dxa"/>
          </w:tcPr>
          <w:p w14:paraId="62182D4D" w14:textId="77777777" w:rsidR="007B53A4" w:rsidRPr="00BC1E17" w:rsidRDefault="007B53A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Zarządzanie w pielęgniarstwie </w:t>
            </w:r>
          </w:p>
          <w:p w14:paraId="548EC44E" w14:textId="77777777" w:rsidR="007B53A4" w:rsidRPr="00BC1E17" w:rsidRDefault="007B53A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40DBC4E" w14:textId="77777777" w:rsidR="007B53A4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4EC0"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h / 0,5 tyg.</w:t>
            </w:r>
          </w:p>
        </w:tc>
        <w:tc>
          <w:tcPr>
            <w:tcW w:w="1843" w:type="dxa"/>
          </w:tcPr>
          <w:p w14:paraId="1DFDB941" w14:textId="77777777" w:rsidR="007B53A4" w:rsidRPr="00BC1E17" w:rsidRDefault="007B53A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53A4" w:rsidRPr="00BC1E17" w14:paraId="63B8C705" w14:textId="77777777" w:rsidTr="007B53A4">
        <w:tc>
          <w:tcPr>
            <w:tcW w:w="6799" w:type="dxa"/>
          </w:tcPr>
          <w:p w14:paraId="2FA84569" w14:textId="77777777" w:rsidR="007B53A4" w:rsidRPr="00BC1E17" w:rsidRDefault="007B53A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Edukacja terapeutyczna w wybranych chorobach przewlekłych </w:t>
            </w:r>
          </w:p>
          <w:p w14:paraId="657BA436" w14:textId="77777777" w:rsidR="003C0044" w:rsidRPr="00BC1E17" w:rsidRDefault="003C004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578801" w14:textId="77777777" w:rsidR="007B53A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B4EC0"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h / 1 tydzień</w:t>
            </w:r>
          </w:p>
        </w:tc>
        <w:tc>
          <w:tcPr>
            <w:tcW w:w="1843" w:type="dxa"/>
          </w:tcPr>
          <w:p w14:paraId="600966C7" w14:textId="77777777" w:rsidR="007B53A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53A4" w:rsidRPr="00BC1E17" w14:paraId="21E23264" w14:textId="77777777" w:rsidTr="007B53A4">
        <w:tc>
          <w:tcPr>
            <w:tcW w:w="6799" w:type="dxa"/>
          </w:tcPr>
          <w:p w14:paraId="42B7E5C8" w14:textId="77777777" w:rsidR="007B53A4" w:rsidRPr="00BC1E17" w:rsidRDefault="003C004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Opieka onkologiczna </w:t>
            </w:r>
          </w:p>
          <w:p w14:paraId="23F6F0C4" w14:textId="77777777" w:rsidR="003C0044" w:rsidRPr="00BC1E17" w:rsidRDefault="003C0044" w:rsidP="00EE2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7F5124" w14:textId="77777777" w:rsidR="007B53A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B4EC0"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h / 1 tydzień</w:t>
            </w:r>
          </w:p>
        </w:tc>
        <w:tc>
          <w:tcPr>
            <w:tcW w:w="1843" w:type="dxa"/>
          </w:tcPr>
          <w:p w14:paraId="5658A5EC" w14:textId="77777777" w:rsidR="007B53A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0044" w:rsidRPr="00BC1E17" w14:paraId="44C895B5" w14:textId="77777777" w:rsidTr="007B53A4">
        <w:tc>
          <w:tcPr>
            <w:tcW w:w="6799" w:type="dxa"/>
          </w:tcPr>
          <w:p w14:paraId="7DB3F021" w14:textId="77777777" w:rsidR="003C0044" w:rsidRDefault="003C0044" w:rsidP="003C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Wentylacja mechaniczna i długoterminowa w opiece stacjonarnej i domowej</w:t>
            </w:r>
          </w:p>
          <w:p w14:paraId="7B101EF7" w14:textId="77777777" w:rsidR="00B13EC9" w:rsidRPr="00BC1E17" w:rsidRDefault="00B13EC9" w:rsidP="003C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480E909" w14:textId="77777777" w:rsidR="003C004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B4EC0"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h / 1 tydzień</w:t>
            </w:r>
          </w:p>
        </w:tc>
        <w:tc>
          <w:tcPr>
            <w:tcW w:w="1843" w:type="dxa"/>
          </w:tcPr>
          <w:p w14:paraId="5078C91F" w14:textId="77777777" w:rsidR="003C004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0044" w:rsidRPr="00BC1E17" w14:paraId="258CC43E" w14:textId="77777777" w:rsidTr="007B53A4">
        <w:tc>
          <w:tcPr>
            <w:tcW w:w="6799" w:type="dxa"/>
          </w:tcPr>
          <w:p w14:paraId="5E242CB9" w14:textId="77777777" w:rsidR="003C0044" w:rsidRPr="00BC1E17" w:rsidRDefault="003C0044" w:rsidP="003C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Pracownia endoskopii</w:t>
            </w:r>
          </w:p>
          <w:p w14:paraId="2CD4AB98" w14:textId="77777777" w:rsidR="003C0044" w:rsidRPr="00BC1E17" w:rsidRDefault="003C0044" w:rsidP="003C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C7BFC1" w14:textId="77777777" w:rsidR="003C004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B4EC0"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h / 1 tydzień</w:t>
            </w:r>
          </w:p>
        </w:tc>
        <w:tc>
          <w:tcPr>
            <w:tcW w:w="1843" w:type="dxa"/>
          </w:tcPr>
          <w:p w14:paraId="0B1451A4" w14:textId="77777777" w:rsidR="003C004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0044" w:rsidRPr="00BC1E17" w14:paraId="7AA561C1" w14:textId="77777777" w:rsidTr="007B53A4">
        <w:tc>
          <w:tcPr>
            <w:tcW w:w="6799" w:type="dxa"/>
          </w:tcPr>
          <w:p w14:paraId="245132D3" w14:textId="77777777" w:rsidR="003C0044" w:rsidRPr="00BC1E17" w:rsidRDefault="003C0044" w:rsidP="003C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Podstawowa opieka zdrowotna </w:t>
            </w:r>
          </w:p>
          <w:p w14:paraId="5A179A3F" w14:textId="77777777" w:rsidR="003C0044" w:rsidRPr="00BC1E17" w:rsidRDefault="003C0044" w:rsidP="003C0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6855BAC" w14:textId="77777777" w:rsidR="003C004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4EC0" w:rsidRPr="00BC1E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h / 0,5ty.</w:t>
            </w:r>
          </w:p>
        </w:tc>
        <w:tc>
          <w:tcPr>
            <w:tcW w:w="1843" w:type="dxa"/>
          </w:tcPr>
          <w:p w14:paraId="551AA7D4" w14:textId="77777777" w:rsidR="003C0044" w:rsidRPr="00BC1E17" w:rsidRDefault="003C0044" w:rsidP="00365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0044" w:rsidRPr="00BC1E17" w14:paraId="5331D81B" w14:textId="77777777" w:rsidTr="007B53A4">
        <w:tc>
          <w:tcPr>
            <w:tcW w:w="6799" w:type="dxa"/>
          </w:tcPr>
          <w:p w14:paraId="35A41EFA" w14:textId="77777777" w:rsidR="00612242" w:rsidRDefault="003C0044" w:rsidP="003C00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Razem </w:t>
            </w:r>
          </w:p>
          <w:p w14:paraId="74452C04" w14:textId="77777777" w:rsidR="000C3688" w:rsidRPr="00BC1E17" w:rsidRDefault="000C3688" w:rsidP="003C00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CB6956F" w14:textId="77777777" w:rsidR="003C0044" w:rsidRPr="00BC1E17" w:rsidRDefault="003B4EC0" w:rsidP="003651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200 h / 5 tyg.</w:t>
            </w:r>
          </w:p>
        </w:tc>
        <w:tc>
          <w:tcPr>
            <w:tcW w:w="1843" w:type="dxa"/>
          </w:tcPr>
          <w:p w14:paraId="238F8018" w14:textId="77777777" w:rsidR="003C0044" w:rsidRPr="00BC1E17" w:rsidRDefault="003B4EC0" w:rsidP="003651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E1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</w:tbl>
    <w:p w14:paraId="3A3C7746" w14:textId="77777777" w:rsidR="00086621" w:rsidRPr="00BC1E17" w:rsidRDefault="00414118" w:rsidP="00EE2B9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BC1E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="00385B90" w:rsidRPr="00BC1E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1B87" w:rsidRPr="00BC1E17">
        <w:rPr>
          <w:rFonts w:ascii="Times New Roman" w:hAnsi="Times New Roman" w:cs="Times New Roman"/>
          <w:b/>
          <w:sz w:val="24"/>
          <w:szCs w:val="24"/>
        </w:rPr>
        <w:t>Z</w:t>
      </w:r>
      <w:r w:rsidR="00D21B87" w:rsidRPr="00BC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ajęcia</w:t>
      </w:r>
      <w:r w:rsidR="001E1453" w:rsidRPr="00BC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związane z praktycznym przygotowaniem zawodowym, służące zdobywaniu przez studenta umiejętności praktycznych i kompetencji społecznych</w:t>
      </w:r>
      <w:r w:rsidR="00361F6C" w:rsidRPr="00BC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 zakresu opieki specjalistycznej</w:t>
      </w:r>
      <w:r w:rsidR="001E1453" w:rsidRPr="00BC1E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3CB88EBF" w14:textId="77777777" w:rsidR="00E74ECB" w:rsidRDefault="00E74ECB" w:rsidP="00EE2B91">
      <w:pP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</w:p>
    <w:p w14:paraId="0F4918D2" w14:textId="77777777" w:rsidR="00414118" w:rsidRPr="00BC1E17" w:rsidRDefault="00414118" w:rsidP="00EE2B9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2693"/>
        <w:gridCol w:w="1276"/>
        <w:gridCol w:w="1530"/>
      </w:tblGrid>
      <w:tr w:rsidR="00E74ECB" w:rsidRPr="00BC1E17" w14:paraId="752D9205" w14:textId="77777777" w:rsidTr="000842DE">
        <w:tc>
          <w:tcPr>
            <w:tcW w:w="4957" w:type="dxa"/>
            <w:shd w:val="clear" w:color="auto" w:fill="D9E2F3" w:themeFill="accent1" w:themeFillTint="33"/>
          </w:tcPr>
          <w:p w14:paraId="0249E531" w14:textId="77777777" w:rsidR="00E74ECB" w:rsidRPr="00BC1E17" w:rsidRDefault="00E74ECB" w:rsidP="003651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Nazwa zajęć 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67EA456A" w14:textId="77777777" w:rsidR="00E74ECB" w:rsidRPr="00BC1E17" w:rsidRDefault="00E74ECB" w:rsidP="00EE2B9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Formy zajęć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2175F1B1" w14:textId="77777777" w:rsidR="00E74ECB" w:rsidRPr="00BC1E17" w:rsidRDefault="00E74ECB" w:rsidP="00EE2B9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Łączna l. godzin</w:t>
            </w:r>
          </w:p>
        </w:tc>
        <w:tc>
          <w:tcPr>
            <w:tcW w:w="1530" w:type="dxa"/>
            <w:shd w:val="clear" w:color="auto" w:fill="D9E2F3" w:themeFill="accent1" w:themeFillTint="33"/>
          </w:tcPr>
          <w:p w14:paraId="44C5D949" w14:textId="77777777" w:rsidR="00E74ECB" w:rsidRPr="00BC1E17" w:rsidRDefault="00E74ECB" w:rsidP="00EE2B9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 punktów ECTS</w:t>
            </w:r>
          </w:p>
        </w:tc>
      </w:tr>
      <w:tr w:rsidR="00E74ECB" w:rsidRPr="00BC1E17" w14:paraId="386D0CF1" w14:textId="77777777" w:rsidTr="000842DE">
        <w:tc>
          <w:tcPr>
            <w:tcW w:w="4957" w:type="dxa"/>
          </w:tcPr>
          <w:p w14:paraId="7047B51C" w14:textId="77777777" w:rsidR="00E74ECB" w:rsidRPr="00BC1E17" w:rsidRDefault="00361F6C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Endoskopia</w:t>
            </w:r>
            <w:r w:rsidR="000842DE"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693" w:type="dxa"/>
          </w:tcPr>
          <w:p w14:paraId="09FBF793" w14:textId="77777777" w:rsidR="00B13EC9" w:rsidRDefault="00361F6C" w:rsidP="00EE2B9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="00B13E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 w:rsidR="00B13E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 w:rsidR="00B13E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</w:t>
            </w:r>
            <w:r w:rsidR="000842DE"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22557462" w14:textId="77777777" w:rsidR="005A5FA4" w:rsidRPr="00BC1E17" w:rsidRDefault="000842DE" w:rsidP="00EE2B9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prak</w:t>
            </w:r>
            <w:r w:rsidR="00B13E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t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yki zaw</w:t>
            </w:r>
            <w:r w:rsidR="007E6543"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odowe</w:t>
            </w:r>
          </w:p>
        </w:tc>
        <w:tc>
          <w:tcPr>
            <w:tcW w:w="1276" w:type="dxa"/>
          </w:tcPr>
          <w:p w14:paraId="435E8CFF" w14:textId="77777777" w:rsidR="00E74ECB" w:rsidRPr="00BC1E17" w:rsidRDefault="00361F6C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530" w:type="dxa"/>
          </w:tcPr>
          <w:p w14:paraId="1D53F1B9" w14:textId="2A07146F" w:rsidR="00E74ECB" w:rsidRPr="00BC1E17" w:rsidRDefault="00375E89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2+2</w:t>
            </w:r>
          </w:p>
        </w:tc>
      </w:tr>
      <w:tr w:rsidR="00E74ECB" w:rsidRPr="00BC1E17" w14:paraId="76CD4E3E" w14:textId="77777777" w:rsidTr="000842DE">
        <w:tc>
          <w:tcPr>
            <w:tcW w:w="4957" w:type="dxa"/>
          </w:tcPr>
          <w:p w14:paraId="4A963F02" w14:textId="77777777" w:rsidR="00E74ECB" w:rsidRPr="00BC1E17" w:rsidRDefault="00361F6C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 – niewydolność krążenia, zaburzenia rytmu serca, nadciśnienie tętnicze</w:t>
            </w:r>
          </w:p>
        </w:tc>
        <w:tc>
          <w:tcPr>
            <w:tcW w:w="2693" w:type="dxa"/>
          </w:tcPr>
          <w:p w14:paraId="00FC182E" w14:textId="77777777" w:rsidR="00850485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  <w:r w:rsidR="008504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</w:t>
            </w:r>
          </w:p>
          <w:p w14:paraId="62385821" w14:textId="77777777" w:rsidR="005A5FA4" w:rsidRPr="00BC1E17" w:rsidRDefault="00850485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praktyki zawodowe</w:t>
            </w:r>
          </w:p>
        </w:tc>
        <w:tc>
          <w:tcPr>
            <w:tcW w:w="1276" w:type="dxa"/>
          </w:tcPr>
          <w:p w14:paraId="2699C567" w14:textId="77777777" w:rsidR="00E74ECB" w:rsidRPr="00BC1E17" w:rsidRDefault="00361F6C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530" w:type="dxa"/>
          </w:tcPr>
          <w:p w14:paraId="7436D66F" w14:textId="77777777" w:rsidR="00E74ECB" w:rsidRPr="00BC1E17" w:rsidRDefault="00361F6C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</w:t>
            </w:r>
            <w:r w:rsidR="002C5D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+2</w:t>
            </w:r>
          </w:p>
        </w:tc>
      </w:tr>
      <w:tr w:rsidR="00E74ECB" w:rsidRPr="00BC1E17" w14:paraId="149CF34F" w14:textId="77777777" w:rsidTr="000842DE">
        <w:tc>
          <w:tcPr>
            <w:tcW w:w="4957" w:type="dxa"/>
          </w:tcPr>
          <w:p w14:paraId="3D3F8C59" w14:textId="77777777" w:rsidR="00E74ECB" w:rsidRPr="00BC1E17" w:rsidRDefault="007E6543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49F7F47E" w14:textId="77777777" w:rsidR="007E6543" w:rsidRPr="00BC1E17" w:rsidRDefault="007E6543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-tlenoterapia i ciągła wentylacja mechaniczna </w:t>
            </w:r>
          </w:p>
        </w:tc>
        <w:tc>
          <w:tcPr>
            <w:tcW w:w="2693" w:type="dxa"/>
          </w:tcPr>
          <w:p w14:paraId="486B6E86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/ </w:t>
            </w:r>
          </w:p>
          <w:p w14:paraId="5C7BE1F8" w14:textId="77777777" w:rsidR="005A5FA4" w:rsidRPr="00BC1E17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prak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t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yki zawodowe</w:t>
            </w:r>
          </w:p>
        </w:tc>
        <w:tc>
          <w:tcPr>
            <w:tcW w:w="1276" w:type="dxa"/>
          </w:tcPr>
          <w:p w14:paraId="1798D863" w14:textId="77777777" w:rsidR="00E74ECB" w:rsidRPr="00BC1E17" w:rsidRDefault="007E6543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530" w:type="dxa"/>
          </w:tcPr>
          <w:p w14:paraId="5DB21A04" w14:textId="77777777" w:rsidR="007E6543" w:rsidRPr="00BC1E17" w:rsidRDefault="00850485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  <w:r w:rsidR="002C5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+2</w:t>
            </w:r>
          </w:p>
        </w:tc>
      </w:tr>
      <w:tr w:rsidR="000842DE" w:rsidRPr="00BC1E17" w14:paraId="75D0C274" w14:textId="77777777" w:rsidTr="000842DE">
        <w:tc>
          <w:tcPr>
            <w:tcW w:w="4957" w:type="dxa"/>
          </w:tcPr>
          <w:p w14:paraId="642EC7BB" w14:textId="77777777" w:rsidR="000842DE" w:rsidRPr="00BC1E17" w:rsidRDefault="007E6543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71B14D50" w14:textId="77777777" w:rsidR="007E6543" w:rsidRPr="00BC1E17" w:rsidRDefault="007E6543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-niewydolność oddechowa </w:t>
            </w:r>
          </w:p>
        </w:tc>
        <w:tc>
          <w:tcPr>
            <w:tcW w:w="2693" w:type="dxa"/>
          </w:tcPr>
          <w:p w14:paraId="39EFE3FC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430A0001" w14:textId="77777777" w:rsidR="005A5FA4" w:rsidRPr="00BC1E17" w:rsidRDefault="005A5FA4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71AF0ED0" w14:textId="77777777" w:rsidR="000842DE" w:rsidRPr="00BC1E17" w:rsidRDefault="007E6543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530" w:type="dxa"/>
          </w:tcPr>
          <w:p w14:paraId="63D82358" w14:textId="77777777" w:rsidR="000842DE" w:rsidRPr="00BC1E17" w:rsidRDefault="007E6543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B13EC9" w:rsidRPr="00BC1E17" w14:paraId="7168BBB1" w14:textId="77777777" w:rsidTr="000842DE">
        <w:tc>
          <w:tcPr>
            <w:tcW w:w="4957" w:type="dxa"/>
          </w:tcPr>
          <w:p w14:paraId="64C0D406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5492DBFF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-cukrzyca </w:t>
            </w:r>
          </w:p>
        </w:tc>
        <w:tc>
          <w:tcPr>
            <w:tcW w:w="2693" w:type="dxa"/>
          </w:tcPr>
          <w:p w14:paraId="210E9C1B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6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  <w:p w14:paraId="488782D0" w14:textId="77777777" w:rsidR="009C25A6" w:rsidRDefault="009C25A6" w:rsidP="00B13EC9"/>
        </w:tc>
        <w:tc>
          <w:tcPr>
            <w:tcW w:w="1276" w:type="dxa"/>
          </w:tcPr>
          <w:p w14:paraId="11B23896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530" w:type="dxa"/>
          </w:tcPr>
          <w:p w14:paraId="7D318FDB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B13EC9" w:rsidRPr="00BC1E17" w14:paraId="5CE785EC" w14:textId="77777777" w:rsidTr="000842DE">
        <w:tc>
          <w:tcPr>
            <w:tcW w:w="4957" w:type="dxa"/>
          </w:tcPr>
          <w:p w14:paraId="59F56E4F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3795B407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-leczenie żywieniowe</w:t>
            </w:r>
          </w:p>
        </w:tc>
        <w:tc>
          <w:tcPr>
            <w:tcW w:w="2693" w:type="dxa"/>
          </w:tcPr>
          <w:p w14:paraId="05283688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33692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  <w:p w14:paraId="72C0A58B" w14:textId="77777777" w:rsidR="009C25A6" w:rsidRDefault="009C25A6" w:rsidP="00B13EC9"/>
        </w:tc>
        <w:tc>
          <w:tcPr>
            <w:tcW w:w="1276" w:type="dxa"/>
          </w:tcPr>
          <w:p w14:paraId="639BB0CB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66DA39C7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0842DE" w:rsidRPr="00BC1E17" w14:paraId="59F54C70" w14:textId="77777777" w:rsidTr="000842DE">
        <w:tc>
          <w:tcPr>
            <w:tcW w:w="4957" w:type="dxa"/>
          </w:tcPr>
          <w:p w14:paraId="39098786" w14:textId="77777777" w:rsidR="000842DE" w:rsidRPr="00BC1E17" w:rsidRDefault="007E6543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3DA102E3" w14:textId="77777777" w:rsidR="007E6543" w:rsidRPr="00BC1E17" w:rsidRDefault="009C25A6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-choroba nowotworowa</w:t>
            </w:r>
          </w:p>
        </w:tc>
        <w:tc>
          <w:tcPr>
            <w:tcW w:w="2693" w:type="dxa"/>
          </w:tcPr>
          <w:p w14:paraId="64F884D2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/ </w:t>
            </w:r>
          </w:p>
          <w:p w14:paraId="2D0C5BA2" w14:textId="77777777" w:rsidR="005A5FA4" w:rsidRPr="00BC1E17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prak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t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yki zawodowe</w:t>
            </w:r>
          </w:p>
        </w:tc>
        <w:tc>
          <w:tcPr>
            <w:tcW w:w="1276" w:type="dxa"/>
          </w:tcPr>
          <w:p w14:paraId="4E242C8B" w14:textId="77777777" w:rsidR="000842DE" w:rsidRPr="00BC1E17" w:rsidRDefault="007E6543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5CCDB067" w14:textId="77777777" w:rsidR="000842DE" w:rsidRPr="00BC1E17" w:rsidRDefault="009C25A6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9C2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  <w:r w:rsidR="002C5D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+2</w:t>
            </w:r>
          </w:p>
        </w:tc>
      </w:tr>
      <w:tr w:rsidR="00B13EC9" w:rsidRPr="00BC1E17" w14:paraId="2A662A23" w14:textId="77777777" w:rsidTr="000842DE">
        <w:tc>
          <w:tcPr>
            <w:tcW w:w="4957" w:type="dxa"/>
          </w:tcPr>
          <w:p w14:paraId="3282498B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4B4C1FB4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-zaburzenia zdrowia psychicznego </w:t>
            </w:r>
          </w:p>
        </w:tc>
        <w:tc>
          <w:tcPr>
            <w:tcW w:w="2693" w:type="dxa"/>
          </w:tcPr>
          <w:p w14:paraId="42691DCC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5F3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  <w:p w14:paraId="55A8FA0B" w14:textId="77777777" w:rsidR="009C25A6" w:rsidRDefault="009C25A6" w:rsidP="00B13EC9"/>
        </w:tc>
        <w:tc>
          <w:tcPr>
            <w:tcW w:w="1276" w:type="dxa"/>
          </w:tcPr>
          <w:p w14:paraId="4E8D5728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1F55673C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B13EC9" w:rsidRPr="00BC1E17" w14:paraId="6E5E0FEB" w14:textId="77777777" w:rsidTr="000842DE">
        <w:tc>
          <w:tcPr>
            <w:tcW w:w="4957" w:type="dxa"/>
          </w:tcPr>
          <w:p w14:paraId="2C6B432E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29FCF39C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-rany przewlekłe i przetoki</w:t>
            </w:r>
          </w:p>
        </w:tc>
        <w:tc>
          <w:tcPr>
            <w:tcW w:w="2693" w:type="dxa"/>
          </w:tcPr>
          <w:p w14:paraId="681A6E7A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5F3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  <w:p w14:paraId="590D311C" w14:textId="77777777" w:rsidR="009C25A6" w:rsidRDefault="009C25A6" w:rsidP="00B13EC9"/>
        </w:tc>
        <w:tc>
          <w:tcPr>
            <w:tcW w:w="1276" w:type="dxa"/>
          </w:tcPr>
          <w:p w14:paraId="6A21E380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530" w:type="dxa"/>
          </w:tcPr>
          <w:p w14:paraId="312187A8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9C25A6" w:rsidRPr="00BC1E17" w14:paraId="7CB245D7" w14:textId="77777777" w:rsidTr="000842DE">
        <w:tc>
          <w:tcPr>
            <w:tcW w:w="4957" w:type="dxa"/>
          </w:tcPr>
          <w:p w14:paraId="2995AD0C" w14:textId="77777777" w:rsidR="009C25A6" w:rsidRDefault="009C25A6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6E1C76CE" w14:textId="77777777" w:rsidR="009C25A6" w:rsidRPr="00BC1E17" w:rsidRDefault="009C25A6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-zaburzenia układu nerwowego </w:t>
            </w:r>
          </w:p>
        </w:tc>
        <w:tc>
          <w:tcPr>
            <w:tcW w:w="2693" w:type="dxa"/>
          </w:tcPr>
          <w:p w14:paraId="5506A7AF" w14:textId="77777777" w:rsidR="009C25A6" w:rsidRDefault="009C25A6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5F3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  <w:p w14:paraId="7B5BBF4F" w14:textId="77777777" w:rsidR="009C25A6" w:rsidRPr="005F3CC5" w:rsidRDefault="009C25A6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09C738A2" w14:textId="77777777" w:rsidR="009C25A6" w:rsidRPr="00BC1E17" w:rsidRDefault="009C25A6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3AD446F0" w14:textId="77777777" w:rsidR="009C25A6" w:rsidRPr="00BC1E17" w:rsidRDefault="009C25A6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B13EC9" w:rsidRPr="00BC1E17" w14:paraId="1DC486A7" w14:textId="77777777" w:rsidTr="000842DE">
        <w:tc>
          <w:tcPr>
            <w:tcW w:w="4957" w:type="dxa"/>
          </w:tcPr>
          <w:p w14:paraId="5E2E5572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Opieka terapeutyczna w chorobach przewlekłych</w:t>
            </w:r>
          </w:p>
          <w:p w14:paraId="3290D87F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-ból</w:t>
            </w:r>
          </w:p>
        </w:tc>
        <w:tc>
          <w:tcPr>
            <w:tcW w:w="2693" w:type="dxa"/>
          </w:tcPr>
          <w:p w14:paraId="79CE510E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5F3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  <w:p w14:paraId="7B088CE1" w14:textId="77777777" w:rsidR="009C25A6" w:rsidRDefault="009C25A6" w:rsidP="00B13EC9"/>
        </w:tc>
        <w:tc>
          <w:tcPr>
            <w:tcW w:w="1276" w:type="dxa"/>
          </w:tcPr>
          <w:p w14:paraId="12118B41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530" w:type="dxa"/>
          </w:tcPr>
          <w:p w14:paraId="4617E54D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467D04" w:rsidRPr="00BC1E17" w14:paraId="1E6E1B70" w14:textId="77777777" w:rsidTr="000842DE">
        <w:tc>
          <w:tcPr>
            <w:tcW w:w="4957" w:type="dxa"/>
          </w:tcPr>
          <w:p w14:paraId="18962026" w14:textId="77777777" w:rsidR="00467D04" w:rsidRDefault="00467D04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6F7468A4" w14:textId="5FDF53FC" w:rsidR="00467D04" w:rsidRDefault="00467D04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Leczenie nerkozastępcze</w:t>
            </w:r>
          </w:p>
          <w:p w14:paraId="40DA9736" w14:textId="2A4335D1" w:rsidR="00467D04" w:rsidRPr="00BC1E17" w:rsidRDefault="00467D04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1CE7D5E6" w14:textId="42E1CCEA" w:rsidR="00467D04" w:rsidRPr="005F3CC5" w:rsidRDefault="00467D04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67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</w:tc>
        <w:tc>
          <w:tcPr>
            <w:tcW w:w="1276" w:type="dxa"/>
          </w:tcPr>
          <w:p w14:paraId="6359EBA0" w14:textId="77777777" w:rsidR="00467D04" w:rsidRDefault="00467D04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0505A5E2" w14:textId="6B7F0A11" w:rsidR="00467D04" w:rsidRPr="00BC1E17" w:rsidRDefault="00467D04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530" w:type="dxa"/>
          </w:tcPr>
          <w:p w14:paraId="0BB13E6E" w14:textId="77777777" w:rsidR="00467D04" w:rsidRDefault="00467D04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44B993F6" w14:textId="03B21EF2" w:rsidR="00467D04" w:rsidRPr="00BC1E17" w:rsidRDefault="00467D04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B13EC9" w:rsidRPr="00BC1E17" w14:paraId="7EB2731B" w14:textId="77777777" w:rsidTr="000842DE">
        <w:tc>
          <w:tcPr>
            <w:tcW w:w="4957" w:type="dxa"/>
          </w:tcPr>
          <w:p w14:paraId="176E79AE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Poradnictwo w pielęgniarstwie </w:t>
            </w:r>
          </w:p>
        </w:tc>
        <w:tc>
          <w:tcPr>
            <w:tcW w:w="2693" w:type="dxa"/>
          </w:tcPr>
          <w:p w14:paraId="043EC6DB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5F3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  <w:p w14:paraId="775F6D56" w14:textId="77777777" w:rsidR="00850485" w:rsidRDefault="00850485" w:rsidP="00B13EC9"/>
        </w:tc>
        <w:tc>
          <w:tcPr>
            <w:tcW w:w="1276" w:type="dxa"/>
          </w:tcPr>
          <w:p w14:paraId="22F27BC6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4B831466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B13EC9" w:rsidRPr="00BC1E17" w14:paraId="54A95527" w14:textId="77777777" w:rsidTr="000842DE">
        <w:tc>
          <w:tcPr>
            <w:tcW w:w="4957" w:type="dxa"/>
          </w:tcPr>
          <w:p w14:paraId="1EF6BBC9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Pielęgniarstwo epidemiologiczne </w:t>
            </w:r>
          </w:p>
        </w:tc>
        <w:tc>
          <w:tcPr>
            <w:tcW w:w="2693" w:type="dxa"/>
          </w:tcPr>
          <w:p w14:paraId="7A8ED3ED" w14:textId="77777777" w:rsidR="00B13EC9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5F3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</w:p>
          <w:p w14:paraId="546516FE" w14:textId="77777777" w:rsidR="00850485" w:rsidRDefault="00850485" w:rsidP="00B13EC9"/>
        </w:tc>
        <w:tc>
          <w:tcPr>
            <w:tcW w:w="1276" w:type="dxa"/>
          </w:tcPr>
          <w:p w14:paraId="452FFDB1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530" w:type="dxa"/>
          </w:tcPr>
          <w:p w14:paraId="5D244CF6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B13EC9" w:rsidRPr="00BC1E17" w14:paraId="62E81E87" w14:textId="77777777" w:rsidTr="000842DE">
        <w:tc>
          <w:tcPr>
            <w:tcW w:w="4957" w:type="dxa"/>
          </w:tcPr>
          <w:p w14:paraId="7F34A68F" w14:textId="77777777" w:rsidR="00B13EC9" w:rsidRPr="00BC1E17" w:rsidRDefault="00B13EC9" w:rsidP="00B13EC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Koordynowana opieka zdrowotna </w:t>
            </w:r>
          </w:p>
        </w:tc>
        <w:tc>
          <w:tcPr>
            <w:tcW w:w="2693" w:type="dxa"/>
          </w:tcPr>
          <w:p w14:paraId="21E6C3A6" w14:textId="77777777" w:rsidR="00850485" w:rsidRPr="002C5D67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5F3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Wykłady/ ćwiczenia / konwersatorium</w:t>
            </w:r>
            <w:r w:rsidR="002C5D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 / praktyki zawodowe</w:t>
            </w:r>
          </w:p>
        </w:tc>
        <w:tc>
          <w:tcPr>
            <w:tcW w:w="1276" w:type="dxa"/>
          </w:tcPr>
          <w:p w14:paraId="2CEC68FC" w14:textId="77777777" w:rsidR="00B13EC9" w:rsidRPr="00BC1E17" w:rsidRDefault="00B13EC9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530" w:type="dxa"/>
          </w:tcPr>
          <w:p w14:paraId="04844F70" w14:textId="79C065B8" w:rsidR="00B13EC9" w:rsidRPr="00BC1E17" w:rsidRDefault="009C25A6" w:rsidP="00B13EC9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  <w:r w:rsidRPr="0085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  <w:r w:rsidR="00375E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+2</w:t>
            </w:r>
          </w:p>
        </w:tc>
      </w:tr>
      <w:tr w:rsidR="007E6543" w:rsidRPr="00BC1E17" w14:paraId="3AF17156" w14:textId="77777777" w:rsidTr="000842DE">
        <w:tc>
          <w:tcPr>
            <w:tcW w:w="4957" w:type="dxa"/>
          </w:tcPr>
          <w:p w14:paraId="7DE80CA3" w14:textId="77777777" w:rsidR="007E6543" w:rsidRPr="00BC1E17" w:rsidRDefault="003505CD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Farmakologia i ordynowanie produktów leczniczych </w:t>
            </w:r>
          </w:p>
        </w:tc>
        <w:tc>
          <w:tcPr>
            <w:tcW w:w="2693" w:type="dxa"/>
          </w:tcPr>
          <w:p w14:paraId="4A39C31F" w14:textId="77777777" w:rsidR="003505CD" w:rsidRPr="00BC1E17" w:rsidRDefault="003505CD" w:rsidP="003505C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 w:rsidR="00B13E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ykłady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 w:rsidR="00B13E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</w:t>
            </w:r>
            <w:r w:rsidR="00B13E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torium</w:t>
            </w:r>
          </w:p>
          <w:p w14:paraId="24FF6A7C" w14:textId="77777777" w:rsidR="007E6543" w:rsidRPr="00BC1E17" w:rsidRDefault="007E6543" w:rsidP="007E65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75A4D1F0" w14:textId="77777777" w:rsidR="007E6543" w:rsidRPr="00BC1E17" w:rsidRDefault="003505CD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4F16DB8C" w14:textId="77777777" w:rsidR="007E6543" w:rsidRPr="00BC1E17" w:rsidRDefault="003505CD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3505CD" w:rsidRPr="00BC1E17" w14:paraId="7F29B0B4" w14:textId="77777777" w:rsidTr="000842DE">
        <w:tc>
          <w:tcPr>
            <w:tcW w:w="4957" w:type="dxa"/>
          </w:tcPr>
          <w:p w14:paraId="5B95C429" w14:textId="77777777" w:rsidR="003505CD" w:rsidRPr="00BC1E17" w:rsidRDefault="003505CD" w:rsidP="003651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Promocja zdrowia i świadczenia profilaktyczne </w:t>
            </w:r>
          </w:p>
        </w:tc>
        <w:tc>
          <w:tcPr>
            <w:tcW w:w="2693" w:type="dxa"/>
          </w:tcPr>
          <w:p w14:paraId="1B934385" w14:textId="77777777" w:rsidR="003505CD" w:rsidRDefault="00B13EC9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</w:p>
          <w:p w14:paraId="7B920AFF" w14:textId="77777777" w:rsidR="00850485" w:rsidRPr="00BC1E17" w:rsidRDefault="00850485" w:rsidP="00B13EC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2CBCD5FE" w14:textId="77777777" w:rsidR="003505CD" w:rsidRPr="00BC1E17" w:rsidRDefault="003505CD" w:rsidP="003651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636A46C4" w14:textId="77777777" w:rsidR="003505CD" w:rsidRPr="00850485" w:rsidRDefault="009C25A6" w:rsidP="0036514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850485" w:rsidRPr="00BC1E17" w14:paraId="0AB643D2" w14:textId="77777777" w:rsidTr="000842DE">
        <w:tc>
          <w:tcPr>
            <w:tcW w:w="4957" w:type="dxa"/>
          </w:tcPr>
          <w:p w14:paraId="7D6CF1FB" w14:textId="77777777" w:rsidR="00850485" w:rsidRPr="00BC1E17" w:rsidRDefault="00850485" w:rsidP="008504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Badania naukowe w pielęgniarstwie </w:t>
            </w:r>
          </w:p>
        </w:tc>
        <w:tc>
          <w:tcPr>
            <w:tcW w:w="2693" w:type="dxa"/>
          </w:tcPr>
          <w:p w14:paraId="578C2F7B" w14:textId="77777777" w:rsidR="00850485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</w:p>
          <w:p w14:paraId="380660EB" w14:textId="77777777" w:rsidR="00850485" w:rsidRPr="00BC1E17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67C0EC0A" w14:textId="7DF33E72" w:rsidR="00850485" w:rsidRPr="00BC1E17" w:rsidRDefault="00375E89" w:rsidP="008504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530" w:type="dxa"/>
          </w:tcPr>
          <w:p w14:paraId="6F2C1F36" w14:textId="77777777" w:rsidR="00850485" w:rsidRPr="00850485" w:rsidRDefault="00850485" w:rsidP="0085048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850485" w:rsidRPr="00BC1E17" w14:paraId="3CEA813A" w14:textId="77777777" w:rsidTr="000842DE">
        <w:tc>
          <w:tcPr>
            <w:tcW w:w="4957" w:type="dxa"/>
          </w:tcPr>
          <w:p w14:paraId="0D5483AB" w14:textId="77777777" w:rsidR="00850485" w:rsidRPr="00BC1E17" w:rsidRDefault="00850485" w:rsidP="008504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Praktyka pielęgniarska oparta na dowodach </w:t>
            </w:r>
          </w:p>
        </w:tc>
        <w:tc>
          <w:tcPr>
            <w:tcW w:w="2693" w:type="dxa"/>
          </w:tcPr>
          <w:p w14:paraId="7E4BE952" w14:textId="77777777" w:rsidR="00850485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</w:p>
          <w:p w14:paraId="4142E374" w14:textId="77777777" w:rsidR="00850485" w:rsidRPr="00BC1E17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3E1CABF0" w14:textId="2608F8B3" w:rsidR="00850485" w:rsidRPr="00BC1E17" w:rsidRDefault="00375E89" w:rsidP="008504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530" w:type="dxa"/>
          </w:tcPr>
          <w:p w14:paraId="6CFCE502" w14:textId="77777777" w:rsidR="00850485" w:rsidRPr="00850485" w:rsidRDefault="00850485" w:rsidP="0085048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850485" w:rsidRPr="00BC1E17" w14:paraId="29A7FE31" w14:textId="77777777" w:rsidTr="000842DE">
        <w:tc>
          <w:tcPr>
            <w:tcW w:w="4957" w:type="dxa"/>
          </w:tcPr>
          <w:p w14:paraId="0B6C5F85" w14:textId="77777777" w:rsidR="00850485" w:rsidRPr="00BC1E17" w:rsidRDefault="00850485" w:rsidP="008504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Pielęgniarstwo w perspektywie międzynarodowej</w:t>
            </w:r>
          </w:p>
        </w:tc>
        <w:tc>
          <w:tcPr>
            <w:tcW w:w="2693" w:type="dxa"/>
          </w:tcPr>
          <w:p w14:paraId="579935CD" w14:textId="77777777" w:rsidR="00850485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</w:p>
          <w:p w14:paraId="2BB1D410" w14:textId="77777777" w:rsidR="00850485" w:rsidRPr="00BC1E17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60213470" w14:textId="5AD308EA" w:rsidR="00850485" w:rsidRPr="00BC1E17" w:rsidRDefault="00375E89" w:rsidP="008504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74E5A997" w14:textId="77777777" w:rsidR="00850485" w:rsidRPr="00850485" w:rsidRDefault="00850485" w:rsidP="0085048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850485" w:rsidRPr="00BC1E17" w14:paraId="713C854D" w14:textId="77777777" w:rsidTr="000842DE">
        <w:tc>
          <w:tcPr>
            <w:tcW w:w="4957" w:type="dxa"/>
          </w:tcPr>
          <w:p w14:paraId="2CCF6CDA" w14:textId="77777777" w:rsidR="00850485" w:rsidRPr="00BC1E17" w:rsidRDefault="00850485" w:rsidP="008504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Informacja naukowa </w:t>
            </w:r>
          </w:p>
        </w:tc>
        <w:tc>
          <w:tcPr>
            <w:tcW w:w="2693" w:type="dxa"/>
          </w:tcPr>
          <w:p w14:paraId="2C8FB2E0" w14:textId="77777777" w:rsidR="00850485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</w:p>
          <w:p w14:paraId="1FCE0063" w14:textId="77777777" w:rsidR="00850485" w:rsidRPr="00BC1E17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3CF1949B" w14:textId="2CCDE1CC" w:rsidR="00850485" w:rsidRPr="00BC1E17" w:rsidRDefault="00375E89" w:rsidP="008504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530" w:type="dxa"/>
          </w:tcPr>
          <w:p w14:paraId="1ADED275" w14:textId="77777777" w:rsidR="00850485" w:rsidRPr="00850485" w:rsidRDefault="00850485" w:rsidP="0085048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850485" w:rsidRPr="00BC1E17" w14:paraId="39E523BD" w14:textId="77777777" w:rsidTr="000842DE">
        <w:tc>
          <w:tcPr>
            <w:tcW w:w="4957" w:type="dxa"/>
          </w:tcPr>
          <w:p w14:paraId="39D2E105" w14:textId="77777777" w:rsidR="00850485" w:rsidRPr="00BC1E17" w:rsidRDefault="00850485" w:rsidP="008504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Statystyka medyczna </w:t>
            </w:r>
          </w:p>
        </w:tc>
        <w:tc>
          <w:tcPr>
            <w:tcW w:w="2693" w:type="dxa"/>
          </w:tcPr>
          <w:p w14:paraId="6A0F5501" w14:textId="77777777" w:rsidR="00850485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ykłady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ćw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 xml:space="preserve">iczenia </w:t>
            </w: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/ konwersat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orium</w:t>
            </w:r>
          </w:p>
          <w:p w14:paraId="693CFF8C" w14:textId="77777777" w:rsidR="00850485" w:rsidRPr="00BC1E17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6424852F" w14:textId="77F7BFCF" w:rsidR="00850485" w:rsidRPr="00BC1E17" w:rsidRDefault="00375E89" w:rsidP="008504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530" w:type="dxa"/>
          </w:tcPr>
          <w:p w14:paraId="6816486B" w14:textId="77777777" w:rsidR="00850485" w:rsidRPr="00850485" w:rsidRDefault="00850485" w:rsidP="0085048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8504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850485" w:rsidRPr="00BC1E17" w14:paraId="1985A79C" w14:textId="77777777" w:rsidTr="000842DE">
        <w:tc>
          <w:tcPr>
            <w:tcW w:w="4957" w:type="dxa"/>
          </w:tcPr>
          <w:p w14:paraId="2698CE99" w14:textId="77777777" w:rsidR="00850485" w:rsidRPr="00BC1E17" w:rsidRDefault="00850485" w:rsidP="008504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Seminarium dyplomowe/egzamin</w:t>
            </w:r>
          </w:p>
        </w:tc>
        <w:tc>
          <w:tcPr>
            <w:tcW w:w="2693" w:type="dxa"/>
          </w:tcPr>
          <w:p w14:paraId="4F3A7B41" w14:textId="77777777" w:rsidR="00850485" w:rsidRPr="00BC1E17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  <w:p w14:paraId="119744E2" w14:textId="77777777" w:rsidR="00850485" w:rsidRPr="00BC1E17" w:rsidRDefault="00850485" w:rsidP="0085048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14:paraId="733A4487" w14:textId="77777777" w:rsidR="00850485" w:rsidRPr="00BC1E17" w:rsidRDefault="00850485" w:rsidP="008504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BC1E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30" w:type="dxa"/>
          </w:tcPr>
          <w:p w14:paraId="1D63D240" w14:textId="1AD0A6A7" w:rsidR="00850485" w:rsidRPr="00BC1E17" w:rsidRDefault="00375E89" w:rsidP="008504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21</w:t>
            </w:r>
          </w:p>
        </w:tc>
      </w:tr>
    </w:tbl>
    <w:p w14:paraId="377BD4A7" w14:textId="77777777" w:rsidR="003824B3" w:rsidRPr="00BC1E17" w:rsidRDefault="003824B3" w:rsidP="00EE2B91">
      <w:pPr>
        <w:pStyle w:val="Tekstpodstawowy"/>
        <w:tabs>
          <w:tab w:val="left" w:pos="560"/>
        </w:tabs>
        <w:spacing w:line="250" w:lineRule="auto"/>
        <w:ind w:left="0" w:right="153" w:firstLine="0"/>
        <w:rPr>
          <w:rFonts w:cs="Times New Roman"/>
          <w:b/>
          <w:sz w:val="24"/>
          <w:szCs w:val="24"/>
        </w:rPr>
      </w:pPr>
    </w:p>
    <w:p w14:paraId="2499E15D" w14:textId="77777777" w:rsidR="003505CD" w:rsidRPr="00BC1E17" w:rsidRDefault="003505CD" w:rsidP="00EE2B91">
      <w:pPr>
        <w:pStyle w:val="Tekstpodstawowy"/>
        <w:tabs>
          <w:tab w:val="left" w:pos="560"/>
        </w:tabs>
        <w:spacing w:line="250" w:lineRule="auto"/>
        <w:ind w:left="0" w:right="153" w:firstLine="0"/>
        <w:rPr>
          <w:rFonts w:cs="Times New Roman"/>
          <w:b/>
          <w:sz w:val="24"/>
          <w:szCs w:val="24"/>
        </w:rPr>
      </w:pPr>
    </w:p>
    <w:p w14:paraId="3E676655" w14:textId="77777777" w:rsidR="001E1453" w:rsidRPr="00BC1E17" w:rsidRDefault="00EE2B91" w:rsidP="003505CD">
      <w:pPr>
        <w:pStyle w:val="Tekstpodstawowy"/>
        <w:tabs>
          <w:tab w:val="left" w:pos="560"/>
        </w:tabs>
        <w:spacing w:line="250" w:lineRule="auto"/>
        <w:ind w:left="139" w:right="153" w:firstLine="0"/>
        <w:jc w:val="both"/>
        <w:rPr>
          <w:rFonts w:cs="Times New Roman"/>
          <w:b/>
          <w:sz w:val="24"/>
          <w:szCs w:val="24"/>
        </w:rPr>
      </w:pPr>
      <w:r w:rsidRPr="00BC1E17">
        <w:rPr>
          <w:rFonts w:eastAsiaTheme="minorHAnsi" w:cs="Times New Roman"/>
          <w:b/>
          <w:sz w:val="24"/>
          <w:szCs w:val="24"/>
        </w:rPr>
        <w:t>6</w:t>
      </w:r>
      <w:r w:rsidR="00385B90" w:rsidRPr="00BC1E17">
        <w:rPr>
          <w:rFonts w:eastAsiaTheme="minorHAnsi" w:cs="Times New Roman"/>
          <w:b/>
          <w:sz w:val="24"/>
          <w:szCs w:val="24"/>
        </w:rPr>
        <w:t>.</w:t>
      </w:r>
      <w:r w:rsidR="00385B90" w:rsidRPr="00BC1E17">
        <w:rPr>
          <w:rFonts w:cs="Times New Roman"/>
          <w:b/>
          <w:sz w:val="24"/>
          <w:szCs w:val="24"/>
        </w:rPr>
        <w:t xml:space="preserve"> </w:t>
      </w:r>
      <w:r w:rsidR="001E1453" w:rsidRPr="00BC1E17">
        <w:rPr>
          <w:rFonts w:cs="Times New Roman"/>
          <w:b/>
          <w:sz w:val="24"/>
          <w:szCs w:val="24"/>
        </w:rPr>
        <w:t xml:space="preserve">Opis </w:t>
      </w:r>
      <w:r w:rsidR="00327B44" w:rsidRPr="00BC1E17">
        <w:rPr>
          <w:rFonts w:cs="Times New Roman"/>
          <w:b/>
          <w:sz w:val="24"/>
          <w:szCs w:val="24"/>
        </w:rPr>
        <w:t>procesu prowadzącego do osiągnięcia efektów uczenia się.</w:t>
      </w:r>
    </w:p>
    <w:p w14:paraId="1FCD918A" w14:textId="77777777" w:rsidR="00327B44" w:rsidRPr="00BC1E17" w:rsidRDefault="00327B44" w:rsidP="003505CD">
      <w:pPr>
        <w:pStyle w:val="Tekstpodstawowy"/>
        <w:tabs>
          <w:tab w:val="left" w:pos="560"/>
        </w:tabs>
        <w:spacing w:line="250" w:lineRule="auto"/>
        <w:ind w:left="139" w:right="153" w:firstLine="0"/>
        <w:jc w:val="both"/>
        <w:rPr>
          <w:rFonts w:cs="Times New Roman"/>
          <w:sz w:val="24"/>
          <w:szCs w:val="24"/>
        </w:rPr>
      </w:pPr>
    </w:p>
    <w:p w14:paraId="2C5519A0" w14:textId="77777777" w:rsidR="001E1453" w:rsidRPr="00BC1E17" w:rsidRDefault="001E1453" w:rsidP="003505CD">
      <w:pPr>
        <w:tabs>
          <w:tab w:val="left" w:pos="0"/>
        </w:tabs>
        <w:spacing w:line="360" w:lineRule="auto"/>
        <w:ind w:left="68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Przedmiotem procedury weryfikacji osiągania zamierzonych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sz w:val="24"/>
          <w:szCs w:val="24"/>
        </w:rPr>
        <w:t xml:space="preserve"> przez studentów jest przedstawienie obiektywnego, materialnego dowodu potwierdzającego, że założone i umieszczone w sylabusach </w:t>
      </w:r>
      <w:r w:rsidR="00327B44" w:rsidRPr="00BC1E17">
        <w:rPr>
          <w:rFonts w:ascii="Times New Roman" w:hAnsi="Times New Roman" w:cs="Times New Roman"/>
          <w:sz w:val="24"/>
          <w:szCs w:val="24"/>
        </w:rPr>
        <w:t>efekty uczenia się</w:t>
      </w:r>
      <w:r w:rsidRPr="00BC1E17">
        <w:rPr>
          <w:rFonts w:ascii="Times New Roman" w:hAnsi="Times New Roman" w:cs="Times New Roman"/>
          <w:sz w:val="24"/>
          <w:szCs w:val="24"/>
        </w:rPr>
        <w:t xml:space="preserve"> zostały osiągnięte. </w:t>
      </w:r>
    </w:p>
    <w:p w14:paraId="57C4D555" w14:textId="77777777" w:rsidR="001E1453" w:rsidRPr="00BC1E17" w:rsidRDefault="001E1453" w:rsidP="003505CD">
      <w:pPr>
        <w:tabs>
          <w:tab w:val="left" w:pos="0"/>
        </w:tabs>
        <w:spacing w:line="360" w:lineRule="auto"/>
        <w:ind w:left="68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Weryfikacja osiągania zamierzonych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sz w:val="24"/>
          <w:szCs w:val="24"/>
        </w:rPr>
        <w:t xml:space="preserve"> obejmuje następujące obszary: </w:t>
      </w:r>
    </w:p>
    <w:p w14:paraId="3538FF49" w14:textId="77777777" w:rsidR="001E1453" w:rsidRPr="00BC1E17" w:rsidRDefault="001E1453" w:rsidP="003505CD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wiedzę, </w:t>
      </w:r>
    </w:p>
    <w:p w14:paraId="66A67274" w14:textId="77777777" w:rsidR="001E1453" w:rsidRPr="00BC1E17" w:rsidRDefault="001E1453" w:rsidP="003505CD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umiejętności,</w:t>
      </w:r>
    </w:p>
    <w:p w14:paraId="1A81AB4D" w14:textId="77777777" w:rsidR="001E1453" w:rsidRPr="00BC1E17" w:rsidRDefault="001E1453" w:rsidP="003505CD">
      <w:pPr>
        <w:pStyle w:val="Akapitzlist"/>
        <w:widowControl/>
        <w:numPr>
          <w:ilvl w:val="0"/>
          <w:numId w:val="1"/>
        </w:numPr>
        <w:tabs>
          <w:tab w:val="left" w:pos="0"/>
        </w:tabs>
        <w:spacing w:after="16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kompetencje społeczne. </w:t>
      </w:r>
    </w:p>
    <w:p w14:paraId="7B9576AC" w14:textId="77777777" w:rsidR="001E1453" w:rsidRPr="00BC1E17" w:rsidRDefault="001E1453" w:rsidP="003505CD">
      <w:pPr>
        <w:tabs>
          <w:tab w:val="left" w:pos="0"/>
        </w:tabs>
        <w:spacing w:line="360" w:lineRule="auto"/>
        <w:ind w:left="68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Prowadzenie weryfikacji osiągania zamierzonych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sz w:val="24"/>
          <w:szCs w:val="24"/>
        </w:rPr>
        <w:t xml:space="preserve"> ma odzwierciedlenie w osiągniętych wynikach (ocenach) studentów, a te w średniej arytmetycznej ocen uzyskanych w danym roku akademickim, jak również w całym okresie studiowania przez studenta. Szczegółowe (przedmiotowe) </w:t>
      </w:r>
      <w:r w:rsidR="00327B44" w:rsidRPr="00BC1E17">
        <w:rPr>
          <w:rFonts w:ascii="Times New Roman" w:hAnsi="Times New Roman" w:cs="Times New Roman"/>
          <w:sz w:val="24"/>
          <w:szCs w:val="24"/>
        </w:rPr>
        <w:t>efekty uczenia się</w:t>
      </w:r>
      <w:r w:rsidR="00B37012" w:rsidRPr="00BC1E17">
        <w:rPr>
          <w:rFonts w:ascii="Times New Roman" w:hAnsi="Times New Roman" w:cs="Times New Roman"/>
          <w:sz w:val="24"/>
          <w:szCs w:val="24"/>
        </w:rPr>
        <w:t xml:space="preserve"> zapisywane są w sylabusach.</w:t>
      </w:r>
    </w:p>
    <w:p w14:paraId="2FF68C30" w14:textId="77777777" w:rsidR="001E1453" w:rsidRPr="00BC1E17" w:rsidRDefault="001E1453" w:rsidP="003505CD">
      <w:pPr>
        <w:tabs>
          <w:tab w:val="left" w:pos="0"/>
        </w:tabs>
        <w:spacing w:line="360" w:lineRule="auto"/>
        <w:ind w:left="68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Dziekan Wydziału we współpracy z Wydziałową Komisją ds. Zapewniania i Oceny Jakości Kształcenia weryfikuje składane przez nauczycieli akademickich sylabusy pod względe</w:t>
      </w:r>
      <w:r w:rsidR="00B37012" w:rsidRPr="00BC1E17">
        <w:rPr>
          <w:rFonts w:ascii="Times New Roman" w:hAnsi="Times New Roman" w:cs="Times New Roman"/>
          <w:sz w:val="24"/>
          <w:szCs w:val="24"/>
        </w:rPr>
        <w:t>m</w:t>
      </w:r>
      <w:r w:rsidRPr="00BC1E17">
        <w:rPr>
          <w:rFonts w:ascii="Times New Roman" w:hAnsi="Times New Roman" w:cs="Times New Roman"/>
          <w:sz w:val="24"/>
          <w:szCs w:val="24"/>
        </w:rPr>
        <w:t xml:space="preserve">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sz w:val="24"/>
          <w:szCs w:val="24"/>
        </w:rPr>
        <w:t xml:space="preserve"> i sposobów ich weryfikacji, z uwzględnieniem zróżnicowania i adekwatności poszczególnych sposobów weryfikowania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sz w:val="24"/>
          <w:szCs w:val="24"/>
        </w:rPr>
        <w:t xml:space="preserve"> w odniesieniu do wiedzy, umiejętności i kompetencji społecznych. </w:t>
      </w:r>
    </w:p>
    <w:p w14:paraId="206CCFE7" w14:textId="3BA20685" w:rsidR="001E1453" w:rsidRPr="00BC1E17" w:rsidRDefault="001E1453" w:rsidP="003505CD">
      <w:pPr>
        <w:tabs>
          <w:tab w:val="left" w:pos="0"/>
        </w:tabs>
        <w:spacing w:line="360" w:lineRule="auto"/>
        <w:ind w:left="68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lastRenderedPageBreak/>
        <w:t xml:space="preserve">Uwzględnienie w sylabusach sposobów weryfikacji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 xml:space="preserve">uczenia się </w:t>
      </w:r>
      <w:r w:rsidRPr="00BC1E17">
        <w:rPr>
          <w:rFonts w:ascii="Times New Roman" w:hAnsi="Times New Roman" w:cs="Times New Roman"/>
          <w:sz w:val="24"/>
          <w:szCs w:val="24"/>
        </w:rPr>
        <w:t>umożliwia dokonanie oceny stopnia ich osiągnięcia. Są one formułowane m. in. z wyszczególnieniem warunków zaliczenia, konieczności złożenia/napisania odpowiednich prac</w:t>
      </w:r>
      <w:r w:rsidR="00FB4B04" w:rsidRPr="00BC1E17">
        <w:rPr>
          <w:rFonts w:ascii="Times New Roman" w:hAnsi="Times New Roman" w:cs="Times New Roman"/>
          <w:sz w:val="24"/>
          <w:szCs w:val="24"/>
        </w:rPr>
        <w:t>, wy</w:t>
      </w:r>
      <w:r w:rsidRPr="00BC1E17">
        <w:rPr>
          <w:rFonts w:ascii="Times New Roman" w:hAnsi="Times New Roman" w:cs="Times New Roman"/>
          <w:sz w:val="24"/>
          <w:szCs w:val="24"/>
        </w:rPr>
        <w:t>konywan</w:t>
      </w:r>
      <w:r w:rsidR="00FB4B04" w:rsidRPr="00BC1E17">
        <w:rPr>
          <w:rFonts w:ascii="Times New Roman" w:hAnsi="Times New Roman" w:cs="Times New Roman"/>
          <w:sz w:val="24"/>
          <w:szCs w:val="24"/>
        </w:rPr>
        <w:t>ia</w:t>
      </w:r>
      <w:r w:rsidRPr="00BC1E17">
        <w:rPr>
          <w:rFonts w:ascii="Times New Roman" w:hAnsi="Times New Roman" w:cs="Times New Roman"/>
          <w:sz w:val="24"/>
          <w:szCs w:val="24"/>
        </w:rPr>
        <w:t xml:space="preserve"> ćwiczeń, projektów czy</w:t>
      </w:r>
      <w:r w:rsidR="00FB4B04" w:rsidRPr="00BC1E17">
        <w:rPr>
          <w:rFonts w:ascii="Times New Roman" w:hAnsi="Times New Roman" w:cs="Times New Roman"/>
          <w:sz w:val="24"/>
          <w:szCs w:val="24"/>
        </w:rPr>
        <w:t xml:space="preserve"> przystąpienia do</w:t>
      </w:r>
      <w:r w:rsidRPr="00BC1E17">
        <w:rPr>
          <w:rFonts w:ascii="Times New Roman" w:hAnsi="Times New Roman" w:cs="Times New Roman"/>
          <w:sz w:val="24"/>
          <w:szCs w:val="24"/>
        </w:rPr>
        <w:t xml:space="preserve"> testów sprawdzających. Jednocześnie wiążą się również z archiwizacją prac studentów, do której zobligowany jest każdy nauczyciel prowadzący zajęcia dydaktyczne. Dlatego też osoba prowadząca </w:t>
      </w:r>
      <w:r w:rsidR="004458FC" w:rsidRPr="00BC1E17">
        <w:rPr>
          <w:rFonts w:ascii="Times New Roman" w:hAnsi="Times New Roman" w:cs="Times New Roman"/>
          <w:sz w:val="24"/>
          <w:szCs w:val="24"/>
        </w:rPr>
        <w:t xml:space="preserve">dane zajęcie </w:t>
      </w:r>
      <w:r w:rsidRPr="00BC1E17">
        <w:rPr>
          <w:rFonts w:ascii="Times New Roman" w:hAnsi="Times New Roman" w:cs="Times New Roman"/>
          <w:sz w:val="24"/>
          <w:szCs w:val="24"/>
        </w:rPr>
        <w:t xml:space="preserve">ma obowiązek dokładnego sformułowania warunków i form zaliczenia </w:t>
      </w:r>
      <w:r w:rsidR="00216B16" w:rsidRPr="00BC1E17">
        <w:rPr>
          <w:rFonts w:ascii="Times New Roman" w:hAnsi="Times New Roman" w:cs="Times New Roman"/>
          <w:sz w:val="24"/>
          <w:szCs w:val="24"/>
        </w:rPr>
        <w:t>zajęć</w:t>
      </w:r>
      <w:r w:rsidR="004458FC" w:rsidRPr="00BC1E17">
        <w:rPr>
          <w:rFonts w:ascii="Times New Roman" w:hAnsi="Times New Roman" w:cs="Times New Roman"/>
          <w:sz w:val="24"/>
          <w:szCs w:val="24"/>
        </w:rPr>
        <w:t xml:space="preserve"> </w:t>
      </w:r>
      <w:r w:rsidRPr="00BC1E17">
        <w:rPr>
          <w:rFonts w:ascii="Times New Roman" w:hAnsi="Times New Roman" w:cs="Times New Roman"/>
          <w:sz w:val="24"/>
          <w:szCs w:val="24"/>
        </w:rPr>
        <w:t>w odniesieniu do każdej oceny z obowiązującej w Uczelni skali ocen określ</w:t>
      </w:r>
      <w:r w:rsidR="00493D0C">
        <w:rPr>
          <w:rFonts w:ascii="Times New Roman" w:hAnsi="Times New Roman" w:cs="Times New Roman"/>
          <w:sz w:val="24"/>
          <w:szCs w:val="24"/>
        </w:rPr>
        <w:t>onej w Regulaminie Studiów ANSM</w:t>
      </w:r>
      <w:r w:rsidRPr="00BC1E17">
        <w:rPr>
          <w:rFonts w:ascii="Times New Roman" w:hAnsi="Times New Roman" w:cs="Times New Roman"/>
          <w:sz w:val="24"/>
          <w:szCs w:val="24"/>
        </w:rPr>
        <w:t xml:space="preserve">. Ogólną formą zaliczenia poszczególnych </w:t>
      </w:r>
      <w:r w:rsidR="004458FC" w:rsidRPr="00BC1E17">
        <w:rPr>
          <w:rFonts w:ascii="Times New Roman" w:hAnsi="Times New Roman" w:cs="Times New Roman"/>
          <w:sz w:val="24"/>
          <w:szCs w:val="24"/>
        </w:rPr>
        <w:t xml:space="preserve">zajęć </w:t>
      </w:r>
      <w:r w:rsidRPr="00BC1E17">
        <w:rPr>
          <w:rFonts w:ascii="Times New Roman" w:hAnsi="Times New Roman" w:cs="Times New Roman"/>
          <w:sz w:val="24"/>
          <w:szCs w:val="24"/>
        </w:rPr>
        <w:t xml:space="preserve">jest egzamin lub zaliczenie z oceną. </w:t>
      </w:r>
    </w:p>
    <w:p w14:paraId="097088D1" w14:textId="77777777" w:rsidR="001E1453" w:rsidRPr="00BC1E17" w:rsidRDefault="001E1453" w:rsidP="003505CD">
      <w:pPr>
        <w:pStyle w:val="Tekstpodstawowy"/>
        <w:spacing w:line="360" w:lineRule="auto"/>
        <w:ind w:left="0" w:firstLine="567"/>
        <w:jc w:val="both"/>
        <w:rPr>
          <w:rFonts w:cs="Times New Roman"/>
          <w:sz w:val="24"/>
          <w:szCs w:val="24"/>
        </w:rPr>
      </w:pPr>
      <w:r w:rsidRPr="00BC1E17">
        <w:rPr>
          <w:rFonts w:eastAsiaTheme="minorHAnsi" w:cs="Times New Roman"/>
          <w:sz w:val="24"/>
          <w:szCs w:val="24"/>
        </w:rPr>
        <w:t xml:space="preserve">Aby zaliczyć </w:t>
      </w:r>
      <w:r w:rsidR="004458FC" w:rsidRPr="00BC1E17">
        <w:rPr>
          <w:rFonts w:eastAsiaTheme="minorHAnsi" w:cs="Times New Roman"/>
          <w:sz w:val="24"/>
          <w:szCs w:val="24"/>
        </w:rPr>
        <w:t xml:space="preserve">zajęcie </w:t>
      </w:r>
      <w:r w:rsidRPr="00BC1E17">
        <w:rPr>
          <w:rFonts w:eastAsiaTheme="minorHAnsi" w:cs="Times New Roman"/>
          <w:sz w:val="24"/>
          <w:szCs w:val="24"/>
        </w:rPr>
        <w:t>kończąc</w:t>
      </w:r>
      <w:r w:rsidR="004458FC" w:rsidRPr="00BC1E17">
        <w:rPr>
          <w:rFonts w:eastAsiaTheme="minorHAnsi" w:cs="Times New Roman"/>
          <w:sz w:val="24"/>
          <w:szCs w:val="24"/>
        </w:rPr>
        <w:t>e</w:t>
      </w:r>
      <w:r w:rsidRPr="00BC1E17">
        <w:rPr>
          <w:rFonts w:eastAsiaTheme="minorHAnsi" w:cs="Times New Roman"/>
          <w:sz w:val="24"/>
          <w:szCs w:val="24"/>
        </w:rPr>
        <w:t xml:space="preserve"> się egzaminem student powinien zaliczyć ćwiczenia z tego </w:t>
      </w:r>
      <w:r w:rsidR="004458FC" w:rsidRPr="00BC1E17">
        <w:rPr>
          <w:rFonts w:eastAsiaTheme="minorHAnsi" w:cs="Times New Roman"/>
          <w:sz w:val="24"/>
          <w:szCs w:val="24"/>
        </w:rPr>
        <w:t xml:space="preserve">zajęcia </w:t>
      </w:r>
      <w:r w:rsidR="00327B44" w:rsidRPr="00BC1E17">
        <w:rPr>
          <w:rFonts w:eastAsiaTheme="minorHAnsi" w:cs="Times New Roman"/>
          <w:sz w:val="24"/>
          <w:szCs w:val="24"/>
        </w:rPr>
        <w:t xml:space="preserve">(jeżeli program studiów je przewiduje) </w:t>
      </w:r>
      <w:r w:rsidRPr="00BC1E17">
        <w:rPr>
          <w:rFonts w:eastAsiaTheme="minorHAnsi" w:cs="Times New Roman"/>
          <w:sz w:val="24"/>
          <w:szCs w:val="24"/>
        </w:rPr>
        <w:t>oraz uzyskać pozytywną ocenę z egzaminu pisemnego lub ustnego. Szczegółowe wytyczne co do zaliczania</w:t>
      </w:r>
      <w:r w:rsidRPr="00BC1E17">
        <w:rPr>
          <w:rFonts w:cs="Times New Roman"/>
          <w:sz w:val="24"/>
          <w:szCs w:val="24"/>
        </w:rPr>
        <w:t xml:space="preserve"> </w:t>
      </w:r>
      <w:r w:rsidR="004458FC" w:rsidRPr="00BC1E17">
        <w:rPr>
          <w:rFonts w:cs="Times New Roman"/>
          <w:sz w:val="24"/>
          <w:szCs w:val="24"/>
        </w:rPr>
        <w:t xml:space="preserve">zajęć </w:t>
      </w:r>
      <w:r w:rsidRPr="00BC1E17">
        <w:rPr>
          <w:rFonts w:cs="Times New Roman"/>
          <w:sz w:val="24"/>
          <w:szCs w:val="24"/>
        </w:rPr>
        <w:t>zawarte są w sylabusie.</w:t>
      </w:r>
    </w:p>
    <w:p w14:paraId="3D3D80BC" w14:textId="77777777" w:rsidR="001E1453" w:rsidRPr="00BC1E17" w:rsidRDefault="001E1453" w:rsidP="003505CD">
      <w:pPr>
        <w:tabs>
          <w:tab w:val="left" w:pos="0"/>
        </w:tabs>
        <w:spacing w:line="360" w:lineRule="auto"/>
        <w:ind w:left="68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Wartości punktów ECTS odzwierciedlają ilość pracy koniecznej do zaliczenia pojedynczego </w:t>
      </w:r>
      <w:r w:rsidR="004458FC" w:rsidRPr="00BC1E17">
        <w:rPr>
          <w:rFonts w:ascii="Times New Roman" w:hAnsi="Times New Roman" w:cs="Times New Roman"/>
          <w:sz w:val="24"/>
          <w:szCs w:val="24"/>
        </w:rPr>
        <w:t>zajęcia.</w:t>
      </w:r>
      <w:r w:rsidRPr="00BC1E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8078B8" w14:textId="77777777" w:rsidR="001E1453" w:rsidRPr="00BC1E17" w:rsidRDefault="001E1453" w:rsidP="003505CD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ab/>
        <w:t>Po zakończeniu danego roku akademickiego analiza os</w:t>
      </w:r>
      <w:r w:rsidR="00327B44" w:rsidRPr="00BC1E17">
        <w:rPr>
          <w:rFonts w:ascii="Times New Roman" w:hAnsi="Times New Roman" w:cs="Times New Roman"/>
          <w:sz w:val="24"/>
          <w:szCs w:val="24"/>
        </w:rPr>
        <w:t>iągnięcia zamierzonych efektów uczenia się</w:t>
      </w:r>
      <w:r w:rsidRPr="00BC1E17">
        <w:rPr>
          <w:rFonts w:ascii="Times New Roman" w:hAnsi="Times New Roman" w:cs="Times New Roman"/>
          <w:sz w:val="24"/>
          <w:szCs w:val="24"/>
        </w:rPr>
        <w:t xml:space="preserve"> wraz z opinią nauczycieli akademickich oraz wnioskami i propozycjami działań doskonalących jest jednym z głównych zagadnień poruszanych na spotkaniu Rady </w:t>
      </w:r>
      <w:r w:rsidR="00A419E2" w:rsidRPr="00BC1E17">
        <w:rPr>
          <w:rFonts w:ascii="Times New Roman" w:hAnsi="Times New Roman" w:cs="Times New Roman"/>
          <w:sz w:val="24"/>
          <w:szCs w:val="24"/>
        </w:rPr>
        <w:t xml:space="preserve">Wydziału </w:t>
      </w:r>
      <w:r w:rsidRPr="00BC1E17">
        <w:rPr>
          <w:rFonts w:ascii="Times New Roman" w:hAnsi="Times New Roman" w:cs="Times New Roman"/>
          <w:sz w:val="24"/>
          <w:szCs w:val="24"/>
        </w:rPr>
        <w:t>oraz Wydziałowej Komisji ds. Zapewnienia i Oceny Jakości Kształcenia.</w:t>
      </w:r>
    </w:p>
    <w:p w14:paraId="0AA4358A" w14:textId="77777777" w:rsidR="001E1453" w:rsidRPr="00BC1E17" w:rsidRDefault="001E1453" w:rsidP="00365140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Procedury (metody) weryfikacji osiągania zamierzonych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przez studentów dotyczą</w:t>
      </w:r>
      <w:r w:rsidRPr="00BC1E17">
        <w:rPr>
          <w:rFonts w:ascii="Times New Roman" w:hAnsi="Times New Roman" w:cs="Times New Roman"/>
          <w:sz w:val="24"/>
          <w:szCs w:val="24"/>
        </w:rPr>
        <w:t xml:space="preserve"> przeprowadzania zaliczeń i egzaminów, form i warunków dopuszczenia do egzaminu lub zaliczenia, </w:t>
      </w:r>
      <w:r w:rsidR="009C6571" w:rsidRPr="00BC1E17">
        <w:rPr>
          <w:rFonts w:ascii="Times New Roman" w:hAnsi="Times New Roman" w:cs="Times New Roman"/>
          <w:sz w:val="24"/>
          <w:szCs w:val="24"/>
        </w:rPr>
        <w:t xml:space="preserve">zajęć praktycznych, </w:t>
      </w:r>
      <w:r w:rsidRPr="00BC1E17">
        <w:rPr>
          <w:rFonts w:ascii="Times New Roman" w:hAnsi="Times New Roman" w:cs="Times New Roman"/>
          <w:sz w:val="24"/>
          <w:szCs w:val="24"/>
        </w:rPr>
        <w:t>studenckich praktyk zawodowych oraz pracy dyplomowej i egzaminu dyplomowego</w:t>
      </w:r>
      <w:r w:rsidR="009C6571" w:rsidRPr="00BC1E17">
        <w:rPr>
          <w:rFonts w:ascii="Times New Roman" w:hAnsi="Times New Roman" w:cs="Times New Roman"/>
          <w:sz w:val="24"/>
          <w:szCs w:val="24"/>
        </w:rPr>
        <w:t xml:space="preserve"> pisemnego jak i egzaminu praktycznego</w:t>
      </w:r>
      <w:r w:rsidRPr="00BC1E17">
        <w:rPr>
          <w:rFonts w:ascii="Times New Roman" w:hAnsi="Times New Roman" w:cs="Times New Roman"/>
          <w:sz w:val="24"/>
          <w:szCs w:val="24"/>
        </w:rPr>
        <w:t>.</w:t>
      </w:r>
    </w:p>
    <w:p w14:paraId="58A6AB00" w14:textId="77777777" w:rsidR="001E1453" w:rsidRPr="00BC1E17" w:rsidRDefault="001E1453" w:rsidP="0036514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ab/>
      </w:r>
      <w:r w:rsidRPr="00BC1E17">
        <w:rPr>
          <w:rFonts w:ascii="Times New Roman" w:hAnsi="Times New Roman" w:cs="Times New Roman"/>
          <w:sz w:val="24"/>
          <w:szCs w:val="24"/>
        </w:rPr>
        <w:tab/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Procedura dotycząca przeprowadzania zaliczeń i egzaminów obejmuje określenie w sylabusie do każdego </w:t>
      </w:r>
      <w:r w:rsidR="003E3BF8"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zajęcia 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szczegółowych warunków i sposobów weryfikacji osiągania zamierzonych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przez studenta poprzez wskazanie:</w:t>
      </w:r>
    </w:p>
    <w:p w14:paraId="0CFAFDDD" w14:textId="77777777" w:rsidR="001E1453" w:rsidRPr="00BC1E17" w:rsidRDefault="001E1453" w:rsidP="00B13EC9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poszczególnych składowych oceny końcowej (etapów realizacji zamierzonych efektów </w:t>
      </w:r>
      <w:r w:rsidR="003E3BF8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sz w:val="24"/>
          <w:szCs w:val="24"/>
        </w:rPr>
        <w:t>),</w:t>
      </w:r>
    </w:p>
    <w:p w14:paraId="13E9B91E" w14:textId="77777777" w:rsidR="001E1453" w:rsidRPr="00BC1E17" w:rsidRDefault="001E1453" w:rsidP="00B13EC9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color w:val="000000"/>
          <w:sz w:val="24"/>
          <w:szCs w:val="24"/>
        </w:rPr>
        <w:t>formy przeprowadzania zaliczeń i egzaminów (ustna lub pisemna),</w:t>
      </w:r>
    </w:p>
    <w:p w14:paraId="086F5F5C" w14:textId="77777777" w:rsidR="001E1453" w:rsidRPr="00BC1E17" w:rsidRDefault="001E1453" w:rsidP="00B13EC9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nakładu pracy przeciętnego studenta potrzebnego do osiągnięcia założonych efektów </w:t>
      </w:r>
      <w:r w:rsidR="003E3BF8" w:rsidRPr="00BC1E17">
        <w:rPr>
          <w:rFonts w:ascii="Times New Roman" w:hAnsi="Times New Roman" w:cs="Times New Roman"/>
          <w:color w:val="000000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3AA0D63" w14:textId="77777777" w:rsidR="001E1453" w:rsidRPr="00BC1E17" w:rsidRDefault="001E1453" w:rsidP="00B13EC9">
      <w:pPr>
        <w:pStyle w:val="Akapitzlis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zakresu materiału koniecznego do opanowania na poszczególne oceny.</w:t>
      </w:r>
    </w:p>
    <w:p w14:paraId="1DD054F3" w14:textId="77777777" w:rsidR="001E1453" w:rsidRPr="00BC1E17" w:rsidRDefault="001E1453" w:rsidP="0036514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ab/>
      </w:r>
      <w:r w:rsidRPr="00BC1E17">
        <w:rPr>
          <w:rFonts w:ascii="Times New Roman" w:hAnsi="Times New Roman" w:cs="Times New Roman"/>
          <w:sz w:val="24"/>
          <w:szCs w:val="24"/>
        </w:rPr>
        <w:tab/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W systemie oceny prac zaliczeniowych, projektowych, egzaminacyjnych stosuje się następujące metody weryfikacji efektów </w:t>
      </w:r>
      <w:r w:rsidR="00216B16" w:rsidRPr="00BC1E17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E3BF8" w:rsidRPr="00BC1E17">
        <w:rPr>
          <w:rFonts w:ascii="Times New Roman" w:hAnsi="Times New Roman" w:cs="Times New Roman"/>
          <w:color w:val="000000"/>
          <w:sz w:val="24"/>
          <w:szCs w:val="24"/>
        </w:rPr>
        <w:t>czenia się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57BAC7" w14:textId="77777777" w:rsidR="001E1453" w:rsidRPr="00BC1E17" w:rsidRDefault="001E1453" w:rsidP="00B13EC9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wiedzy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: kolokwia, egzaminy / zaliczenie pisemne, egzaminy / zaliczenie ustne, </w:t>
      </w: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testy pisemne, przygotowanie prezentacji multimedialnej, wypracowania pisemnego, itp.;</w:t>
      </w:r>
    </w:p>
    <w:p w14:paraId="2CA54F97" w14:textId="77777777" w:rsidR="001E1453" w:rsidRPr="00BC1E17" w:rsidRDefault="001E1453" w:rsidP="00B13EC9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after="16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metody weryfikacji umiejętności</w:t>
      </w: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: projekt, ćwiczenia laboratoryjne, prezentacja ustna, przygotowanie prezentacji multimedialnej, wypracowania pisemnego, rozwiązywanie zadań, dyskusje i debaty, rzadziej egzamin pisemny lub ustny;</w:t>
      </w:r>
      <w:r w:rsidR="002E02E6"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obserwacja</w:t>
      </w:r>
      <w:r w:rsidR="005462EF"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CEB31E4" w14:textId="77777777" w:rsidR="001E1453" w:rsidRPr="00BC1E17" w:rsidRDefault="001E1453" w:rsidP="00B13EC9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metody weryfikacji kompetencji społecznych</w:t>
      </w: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obecność na zajęciach, dyskusje 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br/>
        <w:t>i debaty, prezentowane postawy</w:t>
      </w:r>
      <w:r w:rsidR="009C6571" w:rsidRPr="00BC1E17">
        <w:rPr>
          <w:rFonts w:ascii="Times New Roman" w:hAnsi="Times New Roman" w:cs="Times New Roman"/>
          <w:color w:val="000000"/>
          <w:sz w:val="24"/>
          <w:szCs w:val="24"/>
        </w:rPr>
        <w:t>, obserwacja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5E5D018" w14:textId="77777777" w:rsidR="001E1453" w:rsidRPr="00BC1E17" w:rsidRDefault="001E1453" w:rsidP="00365140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Do składowych ocen uzyskiwanych w trakcie zaliczeń i egzaminów zalicza się: </w:t>
      </w:r>
    </w:p>
    <w:p w14:paraId="1C6D0183" w14:textId="77777777" w:rsidR="001E1453" w:rsidRPr="00BC1E17" w:rsidRDefault="001E1453" w:rsidP="00B13EC9">
      <w:pPr>
        <w:pStyle w:val="Akapitzlist"/>
        <w:widowControl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odniesieniu do </w:t>
      </w:r>
      <w:r w:rsidR="003E3BF8" w:rsidRPr="00BC1E1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zajęć </w:t>
      </w:r>
      <w:r w:rsidRPr="00BC1E17">
        <w:rPr>
          <w:rFonts w:ascii="Times New Roman" w:hAnsi="Times New Roman" w:cs="Times New Roman"/>
          <w:color w:val="000000"/>
          <w:sz w:val="24"/>
          <w:szCs w:val="24"/>
          <w:u w:val="single"/>
        </w:rPr>
        <w:t>kończących się zaliczeniem z oceną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: obecność na zajęciach, aktywność, rozliczenie się studenta z materiału realizowanego w ramach zajęć bez bezpośredniego udziału nauczyciela i studenta, uzyskanie pozytywnej oceny z kolokwium kończącego </w:t>
      </w:r>
      <w:r w:rsidR="003E3BF8" w:rsidRPr="00BC1E17">
        <w:rPr>
          <w:rFonts w:ascii="Times New Roman" w:hAnsi="Times New Roman" w:cs="Times New Roman"/>
          <w:color w:val="000000"/>
          <w:sz w:val="24"/>
          <w:szCs w:val="24"/>
        </w:rPr>
        <w:t>zajęcie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itp.,</w:t>
      </w:r>
    </w:p>
    <w:p w14:paraId="1CDFBB6F" w14:textId="77777777" w:rsidR="001E1453" w:rsidRPr="00BC1E17" w:rsidRDefault="001E1453" w:rsidP="00B13EC9">
      <w:pPr>
        <w:pStyle w:val="Akapitzlist"/>
        <w:widowControl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odniesieniu do </w:t>
      </w:r>
      <w:r w:rsidR="003E3BF8" w:rsidRPr="00BC1E17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zajęć </w:t>
      </w:r>
      <w:r w:rsidRPr="00BC1E17">
        <w:rPr>
          <w:rFonts w:ascii="Times New Roman" w:hAnsi="Times New Roman" w:cs="Times New Roman"/>
          <w:color w:val="000000"/>
          <w:sz w:val="24"/>
          <w:szCs w:val="24"/>
          <w:u w:val="single"/>
        </w:rPr>
        <w:t>kończących się egzaminem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>: uzyskanie pozytywnej oceny z cz</w:t>
      </w:r>
      <w:r w:rsidR="009C6571" w:rsidRPr="00BC1E17">
        <w:rPr>
          <w:rFonts w:ascii="Times New Roman" w:hAnsi="Times New Roman" w:cs="Times New Roman"/>
          <w:color w:val="000000"/>
          <w:sz w:val="24"/>
          <w:szCs w:val="24"/>
        </w:rPr>
        <w:t>ęści ćwiczeniowej realizowanego</w:t>
      </w:r>
      <w:r w:rsidR="003E3BF8"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zajęcia</w:t>
      </w:r>
      <w:r w:rsidR="009C6571" w:rsidRPr="00BC1E1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obecność na zajęciach, rozliczenie się studenta z materiału realizowanego w ramach zajęć bez bezpośredniego udziału nauczyciela i studenta, uzyskanie pozytywnej oceny z pracy śródsemestralnej, itp.</w:t>
      </w:r>
    </w:p>
    <w:p w14:paraId="4E2657AE" w14:textId="77777777" w:rsidR="001E1453" w:rsidRPr="004C0A28" w:rsidRDefault="001E1453" w:rsidP="00365140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E17">
        <w:rPr>
          <w:rFonts w:ascii="Times New Roman" w:hAnsi="Times New Roman" w:cs="Times New Roman"/>
          <w:color w:val="000000"/>
          <w:sz w:val="24"/>
          <w:szCs w:val="24"/>
        </w:rPr>
        <w:tab/>
        <w:t>Z kolei w odniesieniu do realizowanych</w:t>
      </w:r>
      <w:r w:rsidR="005462EF"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62EF" w:rsidRPr="00BC1E17">
        <w:rPr>
          <w:rFonts w:ascii="Times New Roman" w:hAnsi="Times New Roman" w:cs="Times New Roman"/>
          <w:sz w:val="24"/>
          <w:szCs w:val="24"/>
        </w:rPr>
        <w:t>zajęć praktycznych oraz</w:t>
      </w:r>
      <w:r w:rsidRPr="00BC1E17">
        <w:rPr>
          <w:rFonts w:ascii="Times New Roman" w:hAnsi="Times New Roman" w:cs="Times New Roman"/>
          <w:sz w:val="24"/>
          <w:szCs w:val="24"/>
        </w:rPr>
        <w:t xml:space="preserve"> studenckich praktyk zawodowych 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osiągnięcie założonych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następuje poprzez ocenę każdego z nich, a jest weryfikowane przez osobę wydającą opinię o praktykach ze strony podmiotu, w którym jest ona realizowana. Weryfikacją, a dalej dokumentowaniem efektów </w:t>
      </w:r>
      <w:r w:rsidR="00327B44" w:rsidRPr="00BC1E17">
        <w:rPr>
          <w:rFonts w:ascii="Times New Roman" w:hAnsi="Times New Roman" w:cs="Times New Roman"/>
          <w:sz w:val="24"/>
          <w:szCs w:val="24"/>
        </w:rPr>
        <w:t>uczenia się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 w zakresie kompetencji społecznych jest także ocena działań i postaw studenta w trakcie odbywanej studenckiej praktyki zawodowej. Weryfikacja efektów uzyskanych w wyniku odbycia praktyk zawodowych będzie odbywała się m.in. poprzez hospitacje praktyk prowadzone przez </w:t>
      </w:r>
      <w:r w:rsidR="00327B44" w:rsidRPr="00BC1E17">
        <w:rPr>
          <w:rFonts w:ascii="Times New Roman" w:hAnsi="Times New Roman" w:cs="Times New Roman"/>
          <w:color w:val="000000"/>
          <w:sz w:val="24"/>
          <w:szCs w:val="24"/>
        </w:rPr>
        <w:t xml:space="preserve">Dziekana Wydziału lub Pełnomocnika Dziekana ds. </w:t>
      </w:r>
      <w:r w:rsidRPr="00BC1E17">
        <w:rPr>
          <w:rFonts w:ascii="Times New Roman" w:hAnsi="Times New Roman" w:cs="Times New Roman"/>
          <w:color w:val="000000"/>
          <w:sz w:val="24"/>
          <w:szCs w:val="24"/>
        </w:rPr>
        <w:t>Praktyk</w:t>
      </w:r>
      <w:r w:rsidR="009C6571" w:rsidRPr="00BC1E17">
        <w:rPr>
          <w:rFonts w:ascii="Times New Roman" w:hAnsi="Times New Roman" w:cs="Times New Roman"/>
          <w:color w:val="000000"/>
          <w:sz w:val="24"/>
          <w:szCs w:val="24"/>
        </w:rPr>
        <w:t>, wskazanego przez Dziekana nauczyciel</w:t>
      </w:r>
      <w:r w:rsidR="009C6571"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62EF" w:rsidRPr="004C0A28">
        <w:rPr>
          <w:rFonts w:ascii="Times New Roman" w:hAnsi="Times New Roman" w:cs="Times New Roman"/>
          <w:color w:val="000000"/>
          <w:sz w:val="24"/>
          <w:szCs w:val="24"/>
        </w:rPr>
        <w:t>przedmiotu</w:t>
      </w:r>
      <w:r w:rsidRPr="004C0A2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FFE9D8E" w14:textId="77777777" w:rsidR="001E1453" w:rsidRPr="004C0A28" w:rsidRDefault="001E1453" w:rsidP="0036514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Szczególną rolę w weryfikacji i dokumentowaniu efektów </w:t>
      </w:r>
      <w:r w:rsidR="00327B44" w:rsidRPr="004C0A28">
        <w:rPr>
          <w:rFonts w:ascii="Times New Roman" w:hAnsi="Times New Roman" w:cs="Times New Roman"/>
          <w:sz w:val="24"/>
          <w:szCs w:val="24"/>
        </w:rPr>
        <w:t>uczenia się</w:t>
      </w:r>
      <w:r w:rsidRPr="004C0A28">
        <w:rPr>
          <w:rFonts w:ascii="Times New Roman" w:hAnsi="Times New Roman" w:cs="Times New Roman"/>
          <w:sz w:val="24"/>
          <w:szCs w:val="24"/>
        </w:rPr>
        <w:t xml:space="preserve"> pełni egzamin dyplomowy. </w:t>
      </w:r>
    </w:p>
    <w:p w14:paraId="55EF2747" w14:textId="77777777" w:rsidR="00161AAE" w:rsidRPr="004C0A28" w:rsidRDefault="00161AAE" w:rsidP="00BC1E17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C2AEB3" w14:textId="77777777" w:rsidR="005462EF" w:rsidRPr="004C0A28" w:rsidRDefault="00EE2B91" w:rsidP="00365140">
      <w:pPr>
        <w:pStyle w:val="Tekstpodstawowywcity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7</w:t>
      </w:r>
      <w:r w:rsidR="005462EF" w:rsidRPr="004C0A28">
        <w:rPr>
          <w:rFonts w:ascii="Times New Roman" w:hAnsi="Times New Roman" w:cs="Times New Roman"/>
          <w:sz w:val="24"/>
          <w:szCs w:val="24"/>
        </w:rPr>
        <w:t xml:space="preserve">. </w:t>
      </w:r>
      <w:r w:rsidR="005462EF" w:rsidRPr="004C0A28">
        <w:rPr>
          <w:rFonts w:ascii="Times New Roman" w:hAnsi="Times New Roman" w:cs="Times New Roman"/>
          <w:b/>
          <w:sz w:val="24"/>
          <w:szCs w:val="24"/>
        </w:rPr>
        <w:t>Sposób weryfikacji osiągniętych efektów uczenia się</w:t>
      </w:r>
    </w:p>
    <w:p w14:paraId="11B4F60D" w14:textId="77777777" w:rsidR="008143D2" w:rsidRPr="004C0A28" w:rsidRDefault="008143D2" w:rsidP="00365140">
      <w:pPr>
        <w:pStyle w:val="Tekstpodstawowywcity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00F36" w14:textId="77777777" w:rsidR="00AA2D27" w:rsidRDefault="008143D2" w:rsidP="00AA2D27">
      <w:pPr>
        <w:pStyle w:val="Tekstpodstawowywcity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Weryfikacja osiągniętych efektów uczenia się wymaga zastosowania zróżnicowanych form sprawdzania, adekwatnych do kategorii wiedzy, umiejętności i kompetencji społecznych, których dotyczą te efekty. </w:t>
      </w:r>
    </w:p>
    <w:p w14:paraId="28647731" w14:textId="77777777" w:rsidR="00AA2D27" w:rsidRDefault="008143D2" w:rsidP="00AA2D27">
      <w:pPr>
        <w:pStyle w:val="Tekstpodstawowywcity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Osiągnięte efekty uczenia się w zakresie wiedzy można weryfikować za pomocą egz</w:t>
      </w:r>
      <w:r w:rsidR="00AA2D27">
        <w:rPr>
          <w:rFonts w:ascii="Times New Roman" w:hAnsi="Times New Roman" w:cs="Times New Roman"/>
          <w:sz w:val="24"/>
          <w:szCs w:val="24"/>
        </w:rPr>
        <w:t>aminów pisemnych lub ustnych.</w:t>
      </w:r>
    </w:p>
    <w:p w14:paraId="313D4DD8" w14:textId="77777777" w:rsidR="00AA2D27" w:rsidRDefault="008143D2" w:rsidP="00AA2D27">
      <w:pPr>
        <w:pStyle w:val="Tekstpodstawowywcity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 Jako formy egzaminów pisemnych można stosować eseje, raporty, krótkie ustrukturyzowane pytania, testy wielokrotnego wyboru (Multiple Choice Questions, MCQ), testy wielokrotnej odpowiedzi (Multiple Response Questions, MRQ), testy wyboru Tak/Nie</w:t>
      </w:r>
      <w:r w:rsidR="00AA2D27">
        <w:rPr>
          <w:rFonts w:ascii="Times New Roman" w:hAnsi="Times New Roman" w:cs="Times New Roman"/>
          <w:sz w:val="24"/>
          <w:szCs w:val="24"/>
        </w:rPr>
        <w:t xml:space="preserve"> lub dopasowania odpowiedzi. </w:t>
      </w:r>
    </w:p>
    <w:p w14:paraId="17E03668" w14:textId="77777777" w:rsidR="00AA2D27" w:rsidRDefault="008143D2" w:rsidP="00AA2D27">
      <w:pPr>
        <w:pStyle w:val="Tekstpodstawowywcity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Egzaminy powinny być standaryzowane i są ukierunkowane na sprawdzenie wiedzy na poziomie wyższym niż sama znajomość zagadnień (poziom zrozumienia zagadnień, umiejętność analizy i syntezy informacji or</w:t>
      </w:r>
      <w:r w:rsidR="00AA2D27">
        <w:rPr>
          <w:rFonts w:ascii="Times New Roman" w:hAnsi="Times New Roman" w:cs="Times New Roman"/>
          <w:sz w:val="24"/>
          <w:szCs w:val="24"/>
        </w:rPr>
        <w:t xml:space="preserve">az rozwiązywania problemów). </w:t>
      </w:r>
    </w:p>
    <w:p w14:paraId="0F93EC95" w14:textId="77777777" w:rsidR="002B0969" w:rsidRDefault="008143D2" w:rsidP="00AA2D27">
      <w:pPr>
        <w:pStyle w:val="Tekstpodstawowywcity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lastRenderedPageBreak/>
        <w:t xml:space="preserve">Weryfikacja osiągniętych efektów uczenia się w kategorii umiejętności wymaga bezpośredniej obserwacji studenta demonstrującego umiejętność w czasie obiektywnego standaryzowanego egzaminu klinicznego (Objective Structured Clinical Examination, OSCE), który może stanowić formę egzaminu dyplomowego. </w:t>
      </w:r>
    </w:p>
    <w:p w14:paraId="38E7B778" w14:textId="77777777" w:rsidR="00AA2D27" w:rsidRPr="004C0A28" w:rsidRDefault="00AA2D27" w:rsidP="00AA2D27">
      <w:pPr>
        <w:pStyle w:val="Tekstpodstawowywcity"/>
        <w:spacing w:after="0" w:line="360" w:lineRule="auto"/>
        <w:ind w:left="1003"/>
        <w:jc w:val="both"/>
        <w:rPr>
          <w:rFonts w:ascii="Times New Roman" w:hAnsi="Times New Roman" w:cs="Times New Roman"/>
          <w:sz w:val="24"/>
          <w:szCs w:val="24"/>
        </w:rPr>
      </w:pPr>
    </w:p>
    <w:p w14:paraId="2C7637EF" w14:textId="77777777" w:rsidR="00385B90" w:rsidRPr="004C0A28" w:rsidRDefault="00EE2B91" w:rsidP="003651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8</w:t>
      </w:r>
      <w:r w:rsidR="00385B90" w:rsidRPr="004C0A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779FC">
        <w:rPr>
          <w:rFonts w:ascii="Times New Roman" w:hAnsi="Times New Roman" w:cs="Times New Roman"/>
          <w:b/>
          <w:sz w:val="24"/>
          <w:szCs w:val="24"/>
        </w:rPr>
        <w:t>S</w:t>
      </w:r>
      <w:r w:rsidR="009C6571" w:rsidRPr="004C0A28">
        <w:rPr>
          <w:rFonts w:ascii="Times New Roman" w:hAnsi="Times New Roman" w:cs="Times New Roman"/>
          <w:b/>
          <w:sz w:val="24"/>
          <w:szCs w:val="24"/>
        </w:rPr>
        <w:t>tudencie praktyki zawodowe</w:t>
      </w:r>
    </w:p>
    <w:p w14:paraId="4E4C8E49" w14:textId="77777777" w:rsidR="00696604" w:rsidRPr="004C0A28" w:rsidRDefault="00696604" w:rsidP="00365140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9FB64C7" w14:textId="77777777" w:rsidR="00696604" w:rsidRPr="004C0A28" w:rsidRDefault="00696604" w:rsidP="0036514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Praktyka zawodowa jest integralną częścią procesu </w:t>
      </w:r>
      <w:r w:rsidR="009C6571" w:rsidRPr="004C0A28">
        <w:rPr>
          <w:rFonts w:ascii="Times New Roman" w:hAnsi="Times New Roman" w:cs="Times New Roman"/>
          <w:sz w:val="24"/>
          <w:szCs w:val="24"/>
        </w:rPr>
        <w:t>kształcenia studentów kierunku p</w:t>
      </w:r>
      <w:r w:rsidRPr="004C0A28">
        <w:rPr>
          <w:rFonts w:ascii="Times New Roman" w:hAnsi="Times New Roman" w:cs="Times New Roman"/>
          <w:sz w:val="24"/>
          <w:szCs w:val="24"/>
        </w:rPr>
        <w:t>ielęgniarstwo. Praktyka odbywa się w wyznaczonych placówkach ochrony zdrowia. Szczegółowy program zajęć praktycznych oraz praktyk zawodowych zawiera zadania oraz wykaz godzin przewidzianych dla pracy studenta w placówce.</w:t>
      </w:r>
    </w:p>
    <w:p w14:paraId="6C561376" w14:textId="77777777" w:rsidR="00696604" w:rsidRPr="004C0A28" w:rsidRDefault="00696604" w:rsidP="0036514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588A8" w14:textId="77777777" w:rsidR="00696604" w:rsidRPr="004C0A28" w:rsidRDefault="00B779FC" w:rsidP="00B13EC9">
      <w:pPr>
        <w:pStyle w:val="Akapitzlist"/>
        <w:widowControl/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Cele </w:t>
      </w:r>
      <w:r w:rsidR="00696604" w:rsidRPr="004C0A28">
        <w:rPr>
          <w:rFonts w:ascii="Times New Roman" w:hAnsi="Times New Roman" w:cs="Times New Roman"/>
          <w:b/>
          <w:sz w:val="24"/>
          <w:szCs w:val="24"/>
        </w:rPr>
        <w:t>praktyk zawodowych</w:t>
      </w:r>
    </w:p>
    <w:p w14:paraId="49C8795C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Zapoznanie się z zasadami funkcjonowania wszystkich obszarów lecznictwa zamkniętego (szpitale, zakłady opiekuńczo-lecznicze, pielęgnacyjno-opiekuńcze) oraz lecznictwa otwartego (podstawowa opieka zdrowotna),</w:t>
      </w:r>
    </w:p>
    <w:p w14:paraId="2AE4A094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Zapoznanie się z wymaganiami sanitarno-epidemiologicznymi będącymi podstawą funkcjonowania każdej placówki świadczącej usługi medyczne,</w:t>
      </w:r>
    </w:p>
    <w:p w14:paraId="1FF125A9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Umiejętność stosowania zasad aseptyki i antyseptyki,</w:t>
      </w:r>
    </w:p>
    <w:p w14:paraId="013E7A59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Doskonalenie umiejętności praktycznych obejmujących udzielanie świadczeń zdrowotnych,</w:t>
      </w:r>
    </w:p>
    <w:p w14:paraId="54E8536A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Zapoznanie się z zasadami prowadzenia dokumentacji medycznej,</w:t>
      </w:r>
    </w:p>
    <w:p w14:paraId="6FD4F45B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Wzbogacanie i usystematyzowanie wiedzy oraz umiejętności z zakresu podstawowych czynności medycznych,</w:t>
      </w:r>
    </w:p>
    <w:p w14:paraId="57AF2D1C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Umiejętność oceny podstawowych funkcji życiowych,</w:t>
      </w:r>
    </w:p>
    <w:p w14:paraId="7662744B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Kształtowanie umiejętności i rozwiązywanie problemów pielęgnacyjnych pacjenta w różnych stanach chorobowych. Nauka oceny wyników opieki pielęgniarskiej,</w:t>
      </w:r>
    </w:p>
    <w:p w14:paraId="3A145B61" w14:textId="77777777" w:rsidR="00696604" w:rsidRPr="004C0A28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Kształtowanie postawy samodzielnego rozwiązywanie problemów,</w:t>
      </w:r>
    </w:p>
    <w:p w14:paraId="3A027513" w14:textId="77777777" w:rsidR="00696604" w:rsidRPr="00102D3A" w:rsidRDefault="00696604" w:rsidP="00B13EC9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Wdrożenie do samokształcenia.</w:t>
      </w:r>
    </w:p>
    <w:p w14:paraId="0B5235C5" w14:textId="77777777" w:rsidR="00696604" w:rsidRPr="002C5D67" w:rsidRDefault="00696604" w:rsidP="00102D3A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Zajęcia praktyczne oraz praktyki zawodowe realizowane są zgodnie z planem </w:t>
      </w:r>
      <w:r w:rsidR="00275278">
        <w:rPr>
          <w:rFonts w:ascii="Times New Roman" w:hAnsi="Times New Roman" w:cs="Times New Roman"/>
          <w:sz w:val="24"/>
          <w:szCs w:val="24"/>
        </w:rPr>
        <w:t>2</w:t>
      </w:r>
      <w:r w:rsidRPr="004C0A28">
        <w:rPr>
          <w:rFonts w:ascii="Times New Roman" w:hAnsi="Times New Roman" w:cs="Times New Roman"/>
          <w:sz w:val="24"/>
          <w:szCs w:val="24"/>
        </w:rPr>
        <w:t xml:space="preserve"> – letnich studiów </w:t>
      </w:r>
      <w:r w:rsidRPr="002C5D67">
        <w:rPr>
          <w:rFonts w:ascii="Times New Roman" w:hAnsi="Times New Roman" w:cs="Times New Roman"/>
          <w:sz w:val="24"/>
          <w:szCs w:val="24"/>
        </w:rPr>
        <w:t>stacjonarnych i niestacjonarnych na kierunku</w:t>
      </w:r>
      <w:r w:rsidR="00BC1E17" w:rsidRPr="002C5D67">
        <w:rPr>
          <w:rFonts w:ascii="Times New Roman" w:hAnsi="Times New Roman" w:cs="Times New Roman"/>
          <w:sz w:val="24"/>
          <w:szCs w:val="24"/>
        </w:rPr>
        <w:t xml:space="preserve"> Pielęgniarstwo.</w:t>
      </w:r>
    </w:p>
    <w:p w14:paraId="6BE56E33" w14:textId="2AC0331E" w:rsidR="00273FB5" w:rsidRDefault="00273FB5" w:rsidP="00365140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Student odbywający</w:t>
      </w:r>
      <w:r w:rsidR="004C0A28" w:rsidRPr="004C0A28">
        <w:rPr>
          <w:rFonts w:ascii="Times New Roman" w:hAnsi="Times New Roman" w:cs="Times New Roman"/>
          <w:sz w:val="24"/>
          <w:szCs w:val="24"/>
        </w:rPr>
        <w:t xml:space="preserve"> zajęcia praktyczne lub</w:t>
      </w:r>
      <w:r w:rsidRPr="004C0A28">
        <w:rPr>
          <w:rFonts w:ascii="Times New Roman" w:hAnsi="Times New Roman" w:cs="Times New Roman"/>
          <w:sz w:val="24"/>
          <w:szCs w:val="24"/>
        </w:rPr>
        <w:t xml:space="preserve"> praktykę zawodową jest zobowiązany do przestrzegania: regula</w:t>
      </w:r>
      <w:r w:rsidR="00493D0C">
        <w:rPr>
          <w:rFonts w:ascii="Times New Roman" w:hAnsi="Times New Roman" w:cs="Times New Roman"/>
          <w:sz w:val="24"/>
          <w:szCs w:val="24"/>
        </w:rPr>
        <w:t>minu studiów ANSM</w:t>
      </w:r>
      <w:r w:rsidRPr="004C0A28">
        <w:rPr>
          <w:rFonts w:ascii="Times New Roman" w:hAnsi="Times New Roman" w:cs="Times New Roman"/>
          <w:sz w:val="24"/>
          <w:szCs w:val="24"/>
        </w:rPr>
        <w:t xml:space="preserve"> w Poznaniu oraz przepisów i zarządzeń placówki</w:t>
      </w:r>
      <w:r w:rsidR="00102D3A">
        <w:rPr>
          <w:rFonts w:ascii="Times New Roman" w:hAnsi="Times New Roman" w:cs="Times New Roman"/>
          <w:sz w:val="24"/>
          <w:szCs w:val="24"/>
        </w:rPr>
        <w:t>.</w:t>
      </w:r>
    </w:p>
    <w:p w14:paraId="5BC19E1A" w14:textId="77777777" w:rsidR="00102D3A" w:rsidRDefault="00102D3A" w:rsidP="00365140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DDB23CA" w14:textId="77777777" w:rsidR="00AA2D27" w:rsidRDefault="00AA2D27" w:rsidP="00365140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AF8B5C7" w14:textId="77777777" w:rsidR="00AA2D27" w:rsidRDefault="00AA2D27" w:rsidP="00365140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2627261" w14:textId="77777777" w:rsidR="00AA2D27" w:rsidRPr="004C0A28" w:rsidRDefault="00AA2D27" w:rsidP="00365140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5CAB9F8" w14:textId="77777777" w:rsidR="007866A1" w:rsidRPr="00102D3A" w:rsidRDefault="00273FB5" w:rsidP="00B13EC9">
      <w:pPr>
        <w:pStyle w:val="Akapitzlist"/>
        <w:widowControl/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lastRenderedPageBreak/>
        <w:t>Warunkiem zaliczenia zajęć praktycznych oraz praktyk zawodowych przez studenta jest wypełnienie następujących obowiązków:</w:t>
      </w:r>
    </w:p>
    <w:p w14:paraId="5D4D4AEA" w14:textId="6F4D8233" w:rsidR="00273FB5" w:rsidRPr="004C0A28" w:rsidRDefault="00273FB5" w:rsidP="00B13EC9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Każdy praktykant, j</w:t>
      </w:r>
      <w:r w:rsidR="00493D0C">
        <w:rPr>
          <w:rFonts w:ascii="Times New Roman" w:hAnsi="Times New Roman" w:cs="Times New Roman"/>
          <w:sz w:val="24"/>
          <w:szCs w:val="24"/>
        </w:rPr>
        <w:t xml:space="preserve">ako student ANSM </w:t>
      </w:r>
      <w:r w:rsidRPr="004C0A28">
        <w:rPr>
          <w:rFonts w:ascii="Times New Roman" w:hAnsi="Times New Roman" w:cs="Times New Roman"/>
          <w:sz w:val="24"/>
          <w:szCs w:val="24"/>
        </w:rPr>
        <w:t>w Poznaniu, winien zgodnie reprezentować swoją Uczelnię,</w:t>
      </w:r>
    </w:p>
    <w:p w14:paraId="793FDB74" w14:textId="6AC1A26C" w:rsidR="00273FB5" w:rsidRPr="004C0A28" w:rsidRDefault="00273FB5" w:rsidP="00B13EC9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Po przybyciu na miejsce praktyk student zgłasza się u kierownika (dyrektora) placówki przekładając pisemne skierowanie i umowę wysta</w:t>
      </w:r>
      <w:r w:rsidR="00493D0C">
        <w:rPr>
          <w:rFonts w:ascii="Times New Roman" w:hAnsi="Times New Roman" w:cs="Times New Roman"/>
          <w:sz w:val="24"/>
          <w:szCs w:val="24"/>
        </w:rPr>
        <w:t xml:space="preserve">wioną przez ANSM </w:t>
      </w:r>
      <w:r w:rsidRPr="004C0A28">
        <w:rPr>
          <w:rFonts w:ascii="Times New Roman" w:hAnsi="Times New Roman" w:cs="Times New Roman"/>
          <w:sz w:val="24"/>
          <w:szCs w:val="24"/>
        </w:rPr>
        <w:t>w Poznaniu, a następnie u opiekuna praktyk,</w:t>
      </w:r>
    </w:p>
    <w:p w14:paraId="21D2F94A" w14:textId="77777777" w:rsidR="00273FB5" w:rsidRPr="004C0A28" w:rsidRDefault="00273FB5" w:rsidP="00B13EC9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Student zapoznaje się z warunkami placówki oraz sporządza z opiekunem plan praktyk,</w:t>
      </w:r>
    </w:p>
    <w:p w14:paraId="35B24102" w14:textId="77777777" w:rsidR="00273FB5" w:rsidRPr="004C0A28" w:rsidRDefault="00273FB5" w:rsidP="00B13EC9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Student realizuje w pełni program zajęć praktycznych oraz praktyk zawodowych,</w:t>
      </w:r>
    </w:p>
    <w:p w14:paraId="1274BB40" w14:textId="77777777" w:rsidR="00273FB5" w:rsidRPr="004C0A28" w:rsidRDefault="00273FB5" w:rsidP="00B13EC9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Zawsze jest odpowiednio ubrany do zajęć (biały strój ochronny i białe obuwie stabilne i bezpieczne) wraz z identyfikatorem, nie spóźnia się na zajęcia,</w:t>
      </w:r>
    </w:p>
    <w:p w14:paraId="234051B4" w14:textId="77777777" w:rsidR="00273FB5" w:rsidRPr="004C0A28" w:rsidRDefault="00273FB5" w:rsidP="00B13EC9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>W czasie odbywania praktyk dostosowuje się do  panującego w placówce porządku i trybu pracy oraz do przepisów obowiązujących pracowników danej placówki medycznej,</w:t>
      </w:r>
    </w:p>
    <w:p w14:paraId="758B3CDB" w14:textId="77777777" w:rsidR="0056536F" w:rsidRPr="00102D3A" w:rsidRDefault="00273FB5" w:rsidP="00B13EC9">
      <w:pPr>
        <w:pStyle w:val="Akapitzlist"/>
        <w:widowControl/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Student prowadzi na bieżąco wymaganą dokumentację, a po zakończeniu sporządza sprawozdanie </w:t>
      </w:r>
    </w:p>
    <w:p w14:paraId="79AA8EEC" w14:textId="77777777" w:rsidR="0056536F" w:rsidRPr="00BC1E17" w:rsidRDefault="0056536F" w:rsidP="0056536F">
      <w:pPr>
        <w:widowControl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39ED32" w14:textId="77777777" w:rsidR="00275278" w:rsidRPr="00BC1E17" w:rsidRDefault="00273FB5" w:rsidP="00B13EC9">
      <w:pPr>
        <w:pStyle w:val="Akapitzlist"/>
        <w:widowControl/>
        <w:numPr>
          <w:ilvl w:val="0"/>
          <w:numId w:val="6"/>
        </w:num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E17">
        <w:rPr>
          <w:rFonts w:ascii="Times New Roman" w:hAnsi="Times New Roman" w:cs="Times New Roman"/>
          <w:b/>
          <w:sz w:val="24"/>
          <w:szCs w:val="24"/>
        </w:rPr>
        <w:t>Kryteria oceny efektów kształcenia w zakresie wiedzy, umiejętności i kompetencji społecznych</w:t>
      </w:r>
      <w:r w:rsidR="0057611C" w:rsidRPr="00BC1E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D7F9A" w:rsidRPr="00BC1E17">
        <w:rPr>
          <w:rFonts w:ascii="Times New Roman" w:hAnsi="Times New Roman" w:cs="Times New Roman"/>
          <w:b/>
          <w:sz w:val="24"/>
          <w:szCs w:val="24"/>
        </w:rPr>
        <w:t>Absolwent</w:t>
      </w:r>
      <w:r w:rsidR="0057611C" w:rsidRPr="00BC1E17">
        <w:rPr>
          <w:rFonts w:ascii="Times New Roman" w:hAnsi="Times New Roman" w:cs="Times New Roman"/>
          <w:b/>
          <w:sz w:val="24"/>
          <w:szCs w:val="24"/>
        </w:rPr>
        <w:t xml:space="preserve"> zna </w:t>
      </w:r>
      <w:r w:rsidR="00FD7F9A" w:rsidRPr="00BC1E17">
        <w:rPr>
          <w:rFonts w:ascii="Times New Roman" w:hAnsi="Times New Roman" w:cs="Times New Roman"/>
          <w:b/>
          <w:sz w:val="24"/>
          <w:szCs w:val="24"/>
        </w:rPr>
        <w:t xml:space="preserve">, potrafi </w:t>
      </w:r>
      <w:r w:rsidR="0057611C" w:rsidRPr="00BC1E17">
        <w:rPr>
          <w:rFonts w:ascii="Times New Roman" w:hAnsi="Times New Roman" w:cs="Times New Roman"/>
          <w:b/>
          <w:sz w:val="24"/>
          <w:szCs w:val="24"/>
        </w:rPr>
        <w:t>:</w:t>
      </w:r>
    </w:p>
    <w:p w14:paraId="0C4D5B94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Zasady i metody monitorowania stanu zdrowia pacjenta oraz realizacji działań promocyjno-profilaktycznych w populacji osób zdrowych,</w:t>
      </w:r>
    </w:p>
    <w:p w14:paraId="0EBEEA07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Standardy realizacji zaawansowanych i samodzielnych świadczeń pielęgniarskich,</w:t>
      </w:r>
    </w:p>
    <w:p w14:paraId="4D24B6EE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Mechanizmy działania produktów leczniczych i zasady ich ordynowania,</w:t>
      </w:r>
    </w:p>
    <w:p w14:paraId="148A9EA2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Wytyczne terapeutyczne i standardy opieki pielęgniarskiej w chorobach przewlekłych,</w:t>
      </w:r>
    </w:p>
    <w:p w14:paraId="24F45BFC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Zasady i metody edukacji osób zdrowych i chorych w chorobach przewlekłych</w:t>
      </w:r>
      <w:r w:rsidRPr="00BC1E17">
        <w:rPr>
          <w:rFonts w:ascii="Times New Roman" w:hAnsi="Times New Roman" w:cs="Times New Roman"/>
          <w:color w:val="FF0000"/>
          <w:sz w:val="24"/>
          <w:szCs w:val="24"/>
        </w:rPr>
        <w:t>,</w:t>
      </w:r>
    </w:p>
    <w:p w14:paraId="4D798FB0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Rolę pielęgniarki w koordynowanej opiece zdrowotnej,</w:t>
      </w:r>
    </w:p>
    <w:p w14:paraId="4B8A352B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Problematykę zarządzania zespołami pielęgniarskimi i organizacjami opieki zdrowotnej,</w:t>
      </w:r>
    </w:p>
    <w:p w14:paraId="1026917C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Uwarunkowania rozwoju jakości usług zdrowotnych,</w:t>
      </w:r>
    </w:p>
    <w:p w14:paraId="32A7F3E0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Regulacje prawne dotyczące wykonywania zawodu pielęgniarki i udzielania świadczeń zdrowotnych,</w:t>
      </w:r>
    </w:p>
    <w:p w14:paraId="7043AA32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Metodologię badań naukowych i zasady ich prowadzenia,</w:t>
      </w:r>
    </w:p>
    <w:p w14:paraId="6EE5277D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Wymagania dotyczące przygotowywania publikacji naukowych,</w:t>
      </w:r>
    </w:p>
    <w:p w14:paraId="6828D2D4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Kierunki rozwoju pielęgniarstwa w Europie i na świecie,</w:t>
      </w:r>
    </w:p>
    <w:p w14:paraId="012D08EE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Zasady udzielania świadczeń zdrowotnych w opiece długoterminowej,</w:t>
      </w:r>
    </w:p>
    <w:p w14:paraId="37BC33E1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Uwarunkowania kulturowe i religijne sprawowania opieki pielęgniarskiej nad pacjentami różnych narodowości i wyznań,</w:t>
      </w:r>
    </w:p>
    <w:p w14:paraId="4A1F1907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1E17">
        <w:rPr>
          <w:rFonts w:ascii="Times New Roman" w:hAnsi="Times New Roman" w:cs="Times New Roman"/>
          <w:color w:val="000000" w:themeColor="text1"/>
          <w:sz w:val="24"/>
          <w:szCs w:val="24"/>
        </w:rPr>
        <w:t>Metodykę kształcenia zawodowego,</w:t>
      </w:r>
    </w:p>
    <w:p w14:paraId="26100221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Monitorować stan zdrowia dzieci i osób dorosłych, w tym osób starszych, oraz wdrażać działania edukacyjne i promocyjno-profilaktyczne; </w:t>
      </w:r>
    </w:p>
    <w:p w14:paraId="4F2E64A2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Rozwiązywać problemy zawodowe, szczególnie związane z podejmowaniem decyzji w sytuacjach trudnych, wynikających ze specyfiki zadań zawodowych i warunków ich realizacji, </w:t>
      </w:r>
    </w:p>
    <w:p w14:paraId="41D780FB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Dobierać, zlecać i interpretować badania diagnostyczne w ramach posiadanych uprawnień,</w:t>
      </w:r>
    </w:p>
    <w:p w14:paraId="037BE6C4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 Opracowywać program edukacji terapeutycznej pacjenta z chorobą przewlekłą, prowadzić tę edukację i dokonywać ewaluacji tego programu, </w:t>
      </w:r>
    </w:p>
    <w:p w14:paraId="4350AEEA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Samodzielnie pielęgnować pacjenta z raną przewlekłą i przetoką, </w:t>
      </w:r>
    </w:p>
    <w:p w14:paraId="09532C51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Koordynować opiekę zdrowotną nad pacjentem w systemie ochrony zdrowia. </w:t>
      </w:r>
    </w:p>
    <w:p w14:paraId="56D7C2B7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Ordynować leki, środki specjalnego przeznaczenia żywieniowego i wyroby medyczne, w tym wystawiać na nie recepty lub zlecenia, </w:t>
      </w:r>
    </w:p>
    <w:p w14:paraId="2E55D587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Udzielać samodzielnych porad zdrowotnych w zakresie posiadanych kompetencji zawodowych,</w:t>
      </w:r>
    </w:p>
    <w:p w14:paraId="2DED56DD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 Tworzyć standardy opieki pielęgniarskiej oraz wdrażać je do praktyki pielęgniarskiej, </w:t>
      </w:r>
    </w:p>
    <w:p w14:paraId="052A2651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Stosować odpowiednie przepisy prawa w działalności zawodowej , </w:t>
      </w:r>
    </w:p>
    <w:p w14:paraId="3D0CB696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Określać zapotrzebowanie pacjentów na opiekę pielęgniarską oraz opracowywać założenia pielęgniarskiej polityki kadrowej, </w:t>
      </w:r>
    </w:p>
    <w:p w14:paraId="2BC56512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Komunikować się z pacjentem, uwzględniając uwarunkowania kulturowe i wyznaniowe, </w:t>
      </w:r>
    </w:p>
    <w:p w14:paraId="4EC32F71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Organizować i nadzorować pracę zespołu pielęgniarskiego i personelu pomocniczego, </w:t>
      </w:r>
    </w:p>
    <w:p w14:paraId="30FFDBF7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Prowadzić badania naukowe i upowszechniać ich wyniki, </w:t>
      </w:r>
    </w:p>
    <w:p w14:paraId="62A66B5E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Wykorzystywać wyniki badań naukowych i światowy dorobek pielęgniarstwa dla rozwoju praktyki pielęgniarskiej, </w:t>
      </w:r>
    </w:p>
    <w:p w14:paraId="2571F0C8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Zapewniać opiekę pacjentowi wentylowanemu mechanicznie w warunkach opieki długoterminowej,</w:t>
      </w:r>
    </w:p>
    <w:p w14:paraId="1F2EF742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 Stosować metodykę nauczania oraz ewaluacji w realizacji zadań z zakresu kształcenia zawodowego,</w:t>
      </w:r>
    </w:p>
    <w:p w14:paraId="67D06735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 Dokonywać krytycznej oceny działań własnych i działań współpracowników z poszanowaniem różnic światopoglądowych i kulturowych, </w:t>
      </w:r>
    </w:p>
    <w:p w14:paraId="411439FD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Formułować opinie dotyczące różnych aspektów działalności zawodowej i zasięgania porad ekspertów w przypadku trudności z samodzielnym rozwiązaniem problemu, </w:t>
      </w:r>
    </w:p>
    <w:p w14:paraId="400181AA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lastRenderedPageBreak/>
        <w:t xml:space="preserve">Okazywać dbałość o prestiż związany z wykonywaniem zawodu pielęgniarki i solidarność zawodową, </w:t>
      </w:r>
    </w:p>
    <w:p w14:paraId="14D84009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 xml:space="preserve">Rozwiązywać złożone problemy etyczne związane z wykonywaniem zawodu pielęgniarki i wskazywać priorytety w realizacji określonych zadań, Ponosić odpowiedzialność za realizowane świadczenia zdrowotne, </w:t>
      </w:r>
    </w:p>
    <w:p w14:paraId="471D549D" w14:textId="77777777" w:rsidR="0056536F" w:rsidRPr="00BC1E17" w:rsidRDefault="0056536F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Wykazywać profesjonalne podejści</w:t>
      </w:r>
      <w:r w:rsidR="00102D3A" w:rsidRPr="00BC1E17">
        <w:rPr>
          <w:rFonts w:ascii="Times New Roman" w:hAnsi="Times New Roman" w:cs="Times New Roman"/>
          <w:sz w:val="24"/>
          <w:szCs w:val="24"/>
        </w:rPr>
        <w:t>e</w:t>
      </w:r>
      <w:r w:rsidRPr="00BC1E17">
        <w:rPr>
          <w:rFonts w:ascii="Times New Roman" w:hAnsi="Times New Roman" w:cs="Times New Roman"/>
          <w:sz w:val="24"/>
          <w:szCs w:val="24"/>
        </w:rPr>
        <w:t xml:space="preserve"> do st</w:t>
      </w:r>
      <w:r w:rsidR="00102D3A" w:rsidRPr="00BC1E17">
        <w:rPr>
          <w:rFonts w:ascii="Times New Roman" w:hAnsi="Times New Roman" w:cs="Times New Roman"/>
          <w:sz w:val="24"/>
          <w:szCs w:val="24"/>
        </w:rPr>
        <w:t>rategii marketingowej przemysłu farmaceutycznego i reklamy jego produktu</w:t>
      </w:r>
    </w:p>
    <w:p w14:paraId="4B43DF7B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Przestrzega</w:t>
      </w:r>
      <w:r w:rsidR="00102D3A" w:rsidRPr="00BC1E17">
        <w:rPr>
          <w:rFonts w:ascii="Times New Roman" w:hAnsi="Times New Roman" w:cs="Times New Roman"/>
          <w:sz w:val="24"/>
          <w:szCs w:val="24"/>
        </w:rPr>
        <w:t>ć</w:t>
      </w:r>
      <w:r w:rsidRPr="00BC1E17">
        <w:rPr>
          <w:rFonts w:ascii="Times New Roman" w:hAnsi="Times New Roman" w:cs="Times New Roman"/>
          <w:sz w:val="24"/>
          <w:szCs w:val="24"/>
        </w:rPr>
        <w:t xml:space="preserve"> praw pacjenta,</w:t>
      </w:r>
    </w:p>
    <w:p w14:paraId="05E1405D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Rzetelnie i dokładnie wykonuje powierzone obowiązki zawodowe,</w:t>
      </w:r>
    </w:p>
    <w:p w14:paraId="2D6ED89F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Przestrzega</w:t>
      </w:r>
      <w:r w:rsidR="00102D3A" w:rsidRPr="00BC1E17">
        <w:rPr>
          <w:rFonts w:ascii="Times New Roman" w:hAnsi="Times New Roman" w:cs="Times New Roman"/>
          <w:sz w:val="24"/>
          <w:szCs w:val="24"/>
        </w:rPr>
        <w:t>ć</w:t>
      </w:r>
      <w:r w:rsidRPr="00BC1E17">
        <w:rPr>
          <w:rFonts w:ascii="Times New Roman" w:hAnsi="Times New Roman" w:cs="Times New Roman"/>
          <w:sz w:val="24"/>
          <w:szCs w:val="24"/>
        </w:rPr>
        <w:t xml:space="preserve"> tajemnicy zawodowej,</w:t>
      </w:r>
    </w:p>
    <w:p w14:paraId="10792561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Współdziała</w:t>
      </w:r>
      <w:r w:rsidR="00102D3A" w:rsidRPr="00BC1E17">
        <w:rPr>
          <w:rFonts w:ascii="Times New Roman" w:hAnsi="Times New Roman" w:cs="Times New Roman"/>
          <w:sz w:val="24"/>
          <w:szCs w:val="24"/>
        </w:rPr>
        <w:t>ć</w:t>
      </w:r>
      <w:r w:rsidRPr="00BC1E17">
        <w:rPr>
          <w:rFonts w:ascii="Times New Roman" w:hAnsi="Times New Roman" w:cs="Times New Roman"/>
          <w:sz w:val="24"/>
          <w:szCs w:val="24"/>
        </w:rPr>
        <w:t xml:space="preserve"> w ramach zespołu interdyscyplinarnego w rozwiązywaniu dylematów etycznych z zachowaniem zasad kodeksu etyki zawodowej,</w:t>
      </w:r>
    </w:p>
    <w:p w14:paraId="129BB702" w14:textId="77777777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Przejawia</w:t>
      </w:r>
      <w:r w:rsidR="00102D3A" w:rsidRPr="00BC1E17">
        <w:rPr>
          <w:rFonts w:ascii="Times New Roman" w:hAnsi="Times New Roman" w:cs="Times New Roman"/>
          <w:sz w:val="24"/>
          <w:szCs w:val="24"/>
        </w:rPr>
        <w:t>ć</w:t>
      </w:r>
      <w:r w:rsidRPr="00BC1E17">
        <w:rPr>
          <w:rFonts w:ascii="Times New Roman" w:hAnsi="Times New Roman" w:cs="Times New Roman"/>
          <w:sz w:val="24"/>
          <w:szCs w:val="24"/>
        </w:rPr>
        <w:t xml:space="preserve"> empatię w relacji z pacjentem i jego rodziną oraz współpracownikami,</w:t>
      </w:r>
    </w:p>
    <w:p w14:paraId="7AC8871D" w14:textId="188F480C" w:rsidR="00275278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Przestrzega</w:t>
      </w:r>
      <w:r w:rsidR="00102D3A" w:rsidRPr="00BC1E17">
        <w:rPr>
          <w:rFonts w:ascii="Times New Roman" w:hAnsi="Times New Roman" w:cs="Times New Roman"/>
          <w:sz w:val="24"/>
          <w:szCs w:val="24"/>
        </w:rPr>
        <w:t>ć</w:t>
      </w:r>
      <w:r w:rsidR="00493D0C">
        <w:rPr>
          <w:rFonts w:ascii="Times New Roman" w:hAnsi="Times New Roman" w:cs="Times New Roman"/>
          <w:sz w:val="24"/>
          <w:szCs w:val="24"/>
        </w:rPr>
        <w:t xml:space="preserve"> regulaminu ANSM </w:t>
      </w:r>
      <w:r w:rsidRPr="00BC1E17">
        <w:rPr>
          <w:rFonts w:ascii="Times New Roman" w:hAnsi="Times New Roman" w:cs="Times New Roman"/>
          <w:sz w:val="24"/>
          <w:szCs w:val="24"/>
        </w:rPr>
        <w:t>w Poznaniu oraz przepisów i zarządzeń placówki,</w:t>
      </w:r>
    </w:p>
    <w:p w14:paraId="79F456FF" w14:textId="77777777" w:rsidR="0057611C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Przestrzega</w:t>
      </w:r>
      <w:r w:rsidR="00102D3A" w:rsidRPr="00BC1E17">
        <w:rPr>
          <w:rFonts w:ascii="Times New Roman" w:hAnsi="Times New Roman" w:cs="Times New Roman"/>
          <w:sz w:val="24"/>
          <w:szCs w:val="24"/>
        </w:rPr>
        <w:t>ć</w:t>
      </w:r>
      <w:r w:rsidRPr="00BC1E17">
        <w:rPr>
          <w:rFonts w:ascii="Times New Roman" w:hAnsi="Times New Roman" w:cs="Times New Roman"/>
          <w:sz w:val="24"/>
          <w:szCs w:val="24"/>
        </w:rPr>
        <w:t xml:space="preserve"> punktualności oraz obecności na zajęciach,</w:t>
      </w:r>
    </w:p>
    <w:p w14:paraId="2DBA7165" w14:textId="77777777" w:rsidR="0057611C" w:rsidRPr="00BC1E17" w:rsidRDefault="00275278" w:rsidP="00B13EC9">
      <w:pPr>
        <w:pStyle w:val="Akapitzlist"/>
        <w:widowControl/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Dba</w:t>
      </w:r>
      <w:r w:rsidR="00102D3A" w:rsidRPr="00BC1E17">
        <w:rPr>
          <w:rFonts w:ascii="Times New Roman" w:hAnsi="Times New Roman" w:cs="Times New Roman"/>
          <w:sz w:val="24"/>
          <w:szCs w:val="24"/>
        </w:rPr>
        <w:t>ć</w:t>
      </w:r>
      <w:r w:rsidRPr="00BC1E17">
        <w:rPr>
          <w:rFonts w:ascii="Times New Roman" w:hAnsi="Times New Roman" w:cs="Times New Roman"/>
          <w:sz w:val="24"/>
          <w:szCs w:val="24"/>
        </w:rPr>
        <w:t xml:space="preserve"> o stosowny ubiór i estetyczny wygląd</w:t>
      </w:r>
      <w:r w:rsidR="0057611C" w:rsidRPr="00BC1E17">
        <w:rPr>
          <w:rFonts w:ascii="Times New Roman" w:hAnsi="Times New Roman" w:cs="Times New Roman"/>
          <w:sz w:val="24"/>
          <w:szCs w:val="24"/>
        </w:rPr>
        <w:t>.</w:t>
      </w:r>
    </w:p>
    <w:p w14:paraId="649CF3CD" w14:textId="77777777" w:rsidR="00AA2D27" w:rsidRPr="000C3688" w:rsidRDefault="00AA2D27" w:rsidP="000C3688">
      <w:pPr>
        <w:widowControl/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41DD94" w14:textId="77777777" w:rsidR="00273FB5" w:rsidRPr="00BC1E17" w:rsidRDefault="00273FB5" w:rsidP="00B13EC9">
      <w:pPr>
        <w:pStyle w:val="Akapitzlist"/>
        <w:widowControl/>
        <w:numPr>
          <w:ilvl w:val="0"/>
          <w:numId w:val="6"/>
        </w:num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C1E17">
        <w:rPr>
          <w:rFonts w:ascii="Times New Roman" w:hAnsi="Times New Roman" w:cs="Times New Roman"/>
          <w:b/>
          <w:sz w:val="24"/>
          <w:szCs w:val="24"/>
        </w:rPr>
        <w:t>Kryteria oceny umiejętności praktycznych</w:t>
      </w:r>
    </w:p>
    <w:p w14:paraId="1DDE7C5D" w14:textId="77777777" w:rsidR="00273FB5" w:rsidRPr="00BC1E17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Skala ocen:</w:t>
      </w:r>
    </w:p>
    <w:p w14:paraId="7B55D087" w14:textId="77777777" w:rsidR="00273FB5" w:rsidRPr="00BC1E17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bdb – bardzo dobry</w:t>
      </w:r>
    </w:p>
    <w:p w14:paraId="262DB598" w14:textId="77777777" w:rsidR="00273FB5" w:rsidRPr="00BC1E17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db – dobry</w:t>
      </w:r>
    </w:p>
    <w:p w14:paraId="429C4715" w14:textId="77777777" w:rsidR="00273FB5" w:rsidRPr="00BC1E17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dst – dostateczny</w:t>
      </w:r>
    </w:p>
    <w:p w14:paraId="005FD9AF" w14:textId="77777777" w:rsidR="00273FB5" w:rsidRPr="00BC1E17" w:rsidRDefault="00273FB5" w:rsidP="00EE2B91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ndst – niedostateczny</w:t>
      </w:r>
    </w:p>
    <w:p w14:paraId="782EB502" w14:textId="77777777" w:rsidR="0057611C" w:rsidRPr="00BC1E17" w:rsidRDefault="00273FB5" w:rsidP="00BC1E17">
      <w:pPr>
        <w:spacing w:line="36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BC1E17">
        <w:rPr>
          <w:rFonts w:ascii="Times New Roman" w:hAnsi="Times New Roman" w:cs="Times New Roman"/>
          <w:sz w:val="24"/>
          <w:szCs w:val="24"/>
        </w:rPr>
        <w:t>0 – brak możliwości wykonania procedury</w:t>
      </w:r>
    </w:p>
    <w:p w14:paraId="32E314E6" w14:textId="77777777" w:rsidR="0057611C" w:rsidRDefault="0057611C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CA5977E" w14:textId="77777777" w:rsidR="00AA2D27" w:rsidRDefault="00AA2D27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B191BF" w14:textId="77777777" w:rsidR="00AA2D27" w:rsidRDefault="00AA2D27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230FF1D" w14:textId="77777777" w:rsidR="00AA2D27" w:rsidRDefault="00AA2D27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CB7D43F" w14:textId="77777777" w:rsidR="00AA2D27" w:rsidRDefault="00AA2D27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356777C" w14:textId="77777777" w:rsidR="00AA2D27" w:rsidRDefault="00AA2D27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732C0F8" w14:textId="77777777" w:rsidR="00AA2D27" w:rsidRDefault="00AA2D27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121934E" w14:textId="77777777" w:rsidR="00AA2D27" w:rsidRDefault="00AA2D27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01CED6E" w14:textId="77777777" w:rsidR="00AA2D27" w:rsidRPr="004C0A28" w:rsidRDefault="00AA2D27" w:rsidP="00EE2B91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Tabela-Siatka"/>
        <w:tblW w:w="106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21"/>
        <w:gridCol w:w="851"/>
        <w:gridCol w:w="1134"/>
        <w:gridCol w:w="1276"/>
        <w:gridCol w:w="1417"/>
        <w:gridCol w:w="1418"/>
        <w:gridCol w:w="1842"/>
        <w:gridCol w:w="1701"/>
      </w:tblGrid>
      <w:tr w:rsidR="00161AAE" w:rsidRPr="004C0A28" w14:paraId="45B43EFC" w14:textId="77777777" w:rsidTr="007866A1">
        <w:tc>
          <w:tcPr>
            <w:tcW w:w="1021" w:type="dxa"/>
            <w:vMerge w:val="restart"/>
            <w:shd w:val="clear" w:color="auto" w:fill="FBE4D5" w:themeFill="accent2" w:themeFillTint="33"/>
            <w:vAlign w:val="center"/>
          </w:tcPr>
          <w:p w14:paraId="30CD637D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 xml:space="preserve">Kryteria </w:t>
            </w:r>
            <w:r w:rsidRPr="0057611C">
              <w:rPr>
                <w:rFonts w:ascii="Times New Roman" w:hAnsi="Times New Roman" w:cs="Times New Roman"/>
              </w:rPr>
              <w:lastRenderedPageBreak/>
              <w:t>ogólne</w:t>
            </w:r>
          </w:p>
        </w:tc>
        <w:tc>
          <w:tcPr>
            <w:tcW w:w="851" w:type="dxa"/>
            <w:vMerge w:val="restart"/>
            <w:shd w:val="clear" w:color="auto" w:fill="FBE4D5" w:themeFill="accent2" w:themeFillTint="33"/>
            <w:vAlign w:val="center"/>
          </w:tcPr>
          <w:p w14:paraId="526E73AC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lastRenderedPageBreak/>
              <w:t>Ocena</w:t>
            </w:r>
          </w:p>
        </w:tc>
        <w:tc>
          <w:tcPr>
            <w:tcW w:w="8788" w:type="dxa"/>
            <w:gridSpan w:val="6"/>
            <w:shd w:val="clear" w:color="auto" w:fill="FBE4D5" w:themeFill="accent2" w:themeFillTint="33"/>
            <w:vAlign w:val="center"/>
          </w:tcPr>
          <w:p w14:paraId="72586F57" w14:textId="77777777" w:rsidR="00161AAE" w:rsidRPr="0057611C" w:rsidRDefault="00161AAE" w:rsidP="0057611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NORMY</w:t>
            </w:r>
          </w:p>
        </w:tc>
      </w:tr>
      <w:tr w:rsidR="00161AAE" w:rsidRPr="004C0A28" w14:paraId="6DA544C4" w14:textId="77777777" w:rsidTr="007866A1">
        <w:tc>
          <w:tcPr>
            <w:tcW w:w="1021" w:type="dxa"/>
            <w:vMerge/>
            <w:shd w:val="clear" w:color="auto" w:fill="FBE4D5" w:themeFill="accent2" w:themeFillTint="33"/>
          </w:tcPr>
          <w:p w14:paraId="2EE1366B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FBE4D5" w:themeFill="accent2" w:themeFillTint="33"/>
          </w:tcPr>
          <w:p w14:paraId="10F17DCB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BE4D5" w:themeFill="accent2" w:themeFillTint="33"/>
          </w:tcPr>
          <w:p w14:paraId="1B737CD6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Zasady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14:paraId="3888D80A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Sprawność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74D4B73E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Skuteczność</w:t>
            </w:r>
          </w:p>
        </w:tc>
        <w:tc>
          <w:tcPr>
            <w:tcW w:w="1418" w:type="dxa"/>
            <w:shd w:val="clear" w:color="auto" w:fill="FBE4D5" w:themeFill="accent2" w:themeFillTint="33"/>
          </w:tcPr>
          <w:p w14:paraId="1F86CDE5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Samodziel</w:t>
            </w:r>
            <w:r w:rsidR="007866A1" w:rsidRPr="0057611C">
              <w:rPr>
                <w:rFonts w:ascii="Times New Roman" w:hAnsi="Times New Roman" w:cs="Times New Roman"/>
              </w:rPr>
              <w:t>-</w:t>
            </w:r>
            <w:r w:rsidRPr="0057611C">
              <w:rPr>
                <w:rFonts w:ascii="Times New Roman" w:hAnsi="Times New Roman" w:cs="Times New Roman"/>
              </w:rPr>
              <w:t>ność</w:t>
            </w:r>
          </w:p>
        </w:tc>
        <w:tc>
          <w:tcPr>
            <w:tcW w:w="1842" w:type="dxa"/>
            <w:shd w:val="clear" w:color="auto" w:fill="FBE4D5" w:themeFill="accent2" w:themeFillTint="33"/>
          </w:tcPr>
          <w:p w14:paraId="11959426" w14:textId="77777777" w:rsidR="007866A1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 xml:space="preserve">Komunikowanie </w:t>
            </w:r>
          </w:p>
          <w:p w14:paraId="326133FF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się z pacjentem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14:paraId="56148E55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Postawa</w:t>
            </w:r>
          </w:p>
        </w:tc>
      </w:tr>
      <w:tr w:rsidR="00161AAE" w:rsidRPr="004C0A28" w14:paraId="786CB47F" w14:textId="77777777" w:rsidTr="007866A1">
        <w:tc>
          <w:tcPr>
            <w:tcW w:w="1021" w:type="dxa"/>
            <w:vMerge w:val="restart"/>
            <w:shd w:val="clear" w:color="auto" w:fill="FBE4D5" w:themeFill="accent2" w:themeFillTint="33"/>
            <w:textDirection w:val="btLr"/>
            <w:vAlign w:val="center"/>
          </w:tcPr>
          <w:p w14:paraId="784C1700" w14:textId="77777777" w:rsidR="00161AAE" w:rsidRPr="0057611C" w:rsidRDefault="00161AAE" w:rsidP="007866A1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57611C">
              <w:rPr>
                <w:rFonts w:ascii="Times New Roman" w:hAnsi="Times New Roman" w:cs="Times New Roman"/>
                <w:b/>
                <w:shd w:val="clear" w:color="auto" w:fill="FBE4D5" w:themeFill="accent2" w:themeFillTint="33"/>
              </w:rPr>
              <w:t>Sposób wykonywania czynnoś</w:t>
            </w:r>
            <w:r w:rsidRPr="0057611C">
              <w:rPr>
                <w:rFonts w:ascii="Times New Roman" w:hAnsi="Times New Roman" w:cs="Times New Roman"/>
                <w:b/>
              </w:rPr>
              <w:t>ci</w:t>
            </w:r>
          </w:p>
        </w:tc>
        <w:tc>
          <w:tcPr>
            <w:tcW w:w="851" w:type="dxa"/>
          </w:tcPr>
          <w:p w14:paraId="1A1B4853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7611C">
              <w:rPr>
                <w:rFonts w:ascii="Times New Roman" w:hAnsi="Times New Roman" w:cs="Times New Roman"/>
                <w:b/>
              </w:rPr>
              <w:t>bdb</w:t>
            </w:r>
          </w:p>
        </w:tc>
        <w:tc>
          <w:tcPr>
            <w:tcW w:w="1134" w:type="dxa"/>
          </w:tcPr>
          <w:p w14:paraId="23B24C3B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Przestrze-ga zasad, właściwa technika i kolejność wykony- wania czynności</w:t>
            </w:r>
          </w:p>
        </w:tc>
        <w:tc>
          <w:tcPr>
            <w:tcW w:w="1276" w:type="dxa"/>
          </w:tcPr>
          <w:p w14:paraId="0A233021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Czynności wykonuje pewnie, energii-cznie</w:t>
            </w:r>
          </w:p>
        </w:tc>
        <w:tc>
          <w:tcPr>
            <w:tcW w:w="1417" w:type="dxa"/>
          </w:tcPr>
          <w:p w14:paraId="02FA1A6A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Podstępowa-nie uwzględnia sytuację pacjenta, osiąga cel</w:t>
            </w:r>
          </w:p>
        </w:tc>
        <w:tc>
          <w:tcPr>
            <w:tcW w:w="1418" w:type="dxa"/>
          </w:tcPr>
          <w:p w14:paraId="4FD3FF5E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Działania wykonuje całkowicie samodzielnie</w:t>
            </w:r>
          </w:p>
        </w:tc>
        <w:tc>
          <w:tcPr>
            <w:tcW w:w="1842" w:type="dxa"/>
          </w:tcPr>
          <w:p w14:paraId="12F88F19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Poprawny, samodzielny skuteczny dobór treści</w:t>
            </w:r>
          </w:p>
        </w:tc>
        <w:tc>
          <w:tcPr>
            <w:tcW w:w="1701" w:type="dxa"/>
          </w:tcPr>
          <w:p w14:paraId="6496634F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Potrafi krytycznie oceniać                   i analizować swoje postępowanie, współpracuje z zespołem terapeutycznym, pełna identyfikacja  z rolą zawodową</w:t>
            </w:r>
          </w:p>
        </w:tc>
      </w:tr>
      <w:tr w:rsidR="00161AAE" w:rsidRPr="004C0A28" w14:paraId="14C48E41" w14:textId="77777777" w:rsidTr="007866A1">
        <w:tc>
          <w:tcPr>
            <w:tcW w:w="1021" w:type="dxa"/>
            <w:vMerge/>
            <w:shd w:val="clear" w:color="auto" w:fill="FBE4D5" w:themeFill="accent2" w:themeFillTint="33"/>
          </w:tcPr>
          <w:p w14:paraId="7D55746E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2608962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7611C">
              <w:rPr>
                <w:rFonts w:ascii="Times New Roman" w:hAnsi="Times New Roman" w:cs="Times New Roman"/>
                <w:b/>
              </w:rPr>
              <w:t>db</w:t>
            </w:r>
          </w:p>
        </w:tc>
        <w:tc>
          <w:tcPr>
            <w:tcW w:w="1134" w:type="dxa"/>
          </w:tcPr>
          <w:p w14:paraId="5C836451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Przestrzega zasad po ukierunkowaniu</w:t>
            </w:r>
          </w:p>
        </w:tc>
        <w:tc>
          <w:tcPr>
            <w:tcW w:w="1276" w:type="dxa"/>
          </w:tcPr>
          <w:p w14:paraId="37AC70F6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Czynności wykonuje mało pewnie, po krótkim zastano-wieniu</w:t>
            </w:r>
          </w:p>
        </w:tc>
        <w:tc>
          <w:tcPr>
            <w:tcW w:w="1417" w:type="dxa"/>
          </w:tcPr>
          <w:p w14:paraId="6D7658AB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Nie zawsze uwzględnia sytuacje zdrowotną pacjenta, osiąga cel po ukierunko-waniu</w:t>
            </w:r>
          </w:p>
        </w:tc>
        <w:tc>
          <w:tcPr>
            <w:tcW w:w="1418" w:type="dxa"/>
          </w:tcPr>
          <w:p w14:paraId="70348703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Wymaga przypomnienia i ukierunkowania w niektórych działaniach</w:t>
            </w:r>
          </w:p>
        </w:tc>
        <w:tc>
          <w:tcPr>
            <w:tcW w:w="1842" w:type="dxa"/>
          </w:tcPr>
          <w:p w14:paraId="2A2C77B3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Wymaga naprowadzenia, ukierunkowania w wyborze treści</w:t>
            </w:r>
          </w:p>
        </w:tc>
        <w:tc>
          <w:tcPr>
            <w:tcW w:w="1701" w:type="dxa"/>
          </w:tcPr>
          <w:p w14:paraId="06F8E061" w14:textId="2AC726B4" w:rsidR="007866A1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 xml:space="preserve">Ma trudności w krytycznej ocenie                     i analizie swojego postępowania, we współpracy              </w:t>
            </w:r>
            <w:r w:rsidR="00161F73">
              <w:rPr>
                <w:rFonts w:ascii="Times New Roman" w:hAnsi="Times New Roman" w:cs="Times New Roman"/>
              </w:rPr>
              <w:t>z zespołem terapeutyc</w:t>
            </w:r>
            <w:r w:rsidRPr="0057611C">
              <w:rPr>
                <w:rFonts w:ascii="Times New Roman" w:hAnsi="Times New Roman" w:cs="Times New Roman"/>
              </w:rPr>
              <w:t>znym oraz identyfikacji            z rolą zawodową</w:t>
            </w:r>
          </w:p>
        </w:tc>
      </w:tr>
      <w:tr w:rsidR="00161AAE" w:rsidRPr="004C0A28" w14:paraId="0A935A48" w14:textId="77777777" w:rsidTr="007866A1">
        <w:tc>
          <w:tcPr>
            <w:tcW w:w="1021" w:type="dxa"/>
            <w:vMerge/>
            <w:shd w:val="clear" w:color="auto" w:fill="FBE4D5" w:themeFill="accent2" w:themeFillTint="33"/>
          </w:tcPr>
          <w:p w14:paraId="5392231D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859DEA9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7611C">
              <w:rPr>
                <w:rFonts w:ascii="Times New Roman" w:hAnsi="Times New Roman" w:cs="Times New Roman"/>
                <w:b/>
              </w:rPr>
              <w:t>dst</w:t>
            </w:r>
          </w:p>
        </w:tc>
        <w:tc>
          <w:tcPr>
            <w:tcW w:w="1134" w:type="dxa"/>
          </w:tcPr>
          <w:p w14:paraId="1ABFCC0B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Przestrzega zasad po kilkukro-tnym ukierunkowaniu</w:t>
            </w:r>
          </w:p>
        </w:tc>
        <w:tc>
          <w:tcPr>
            <w:tcW w:w="1276" w:type="dxa"/>
          </w:tcPr>
          <w:p w14:paraId="4B0382E2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Czynności wykonuje mało pewnie, po dłuższym zastano-wieniu</w:t>
            </w:r>
          </w:p>
        </w:tc>
        <w:tc>
          <w:tcPr>
            <w:tcW w:w="1417" w:type="dxa"/>
          </w:tcPr>
          <w:p w14:paraId="60C0FD7A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Nie zawsze uwzględnia sytuacje zdrowotną pacjenta, osiąga cel po ukierunko-waniu</w:t>
            </w:r>
          </w:p>
        </w:tc>
        <w:tc>
          <w:tcPr>
            <w:tcW w:w="1418" w:type="dxa"/>
          </w:tcPr>
          <w:p w14:paraId="66C9284E" w14:textId="12444041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Wymaga przypomnienia i ukierunkowania w</w:t>
            </w:r>
            <w:r w:rsidR="008B7C3B">
              <w:rPr>
                <w:rFonts w:ascii="Times New Roman" w:hAnsi="Times New Roman" w:cs="Times New Roman"/>
              </w:rPr>
              <w:t xml:space="preserve"> bardzo</w:t>
            </w:r>
            <w:r w:rsidRPr="0057611C">
              <w:rPr>
                <w:rFonts w:ascii="Times New Roman" w:hAnsi="Times New Roman" w:cs="Times New Roman"/>
              </w:rPr>
              <w:t xml:space="preserve"> wielu działaniach</w:t>
            </w:r>
          </w:p>
        </w:tc>
        <w:tc>
          <w:tcPr>
            <w:tcW w:w="1842" w:type="dxa"/>
          </w:tcPr>
          <w:p w14:paraId="4E1C2342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Wymaga naprowadzenia, ukierunkowania w wyborze treści</w:t>
            </w:r>
          </w:p>
        </w:tc>
        <w:tc>
          <w:tcPr>
            <w:tcW w:w="1701" w:type="dxa"/>
          </w:tcPr>
          <w:p w14:paraId="28817C89" w14:textId="574D5CFF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 xml:space="preserve">Ma trudności w krytycznej ocenie                     i analizie swojego postępowania, we współpracy              </w:t>
            </w:r>
            <w:r w:rsidR="00161F73">
              <w:rPr>
                <w:rFonts w:ascii="Times New Roman" w:hAnsi="Times New Roman" w:cs="Times New Roman"/>
              </w:rPr>
              <w:t>z zespołem terapeuty</w:t>
            </w:r>
            <w:r w:rsidRPr="0057611C">
              <w:rPr>
                <w:rFonts w:ascii="Times New Roman" w:hAnsi="Times New Roman" w:cs="Times New Roman"/>
              </w:rPr>
              <w:t xml:space="preserve">cznym oraz </w:t>
            </w:r>
            <w:r w:rsidRPr="0057611C">
              <w:rPr>
                <w:rFonts w:ascii="Times New Roman" w:hAnsi="Times New Roman" w:cs="Times New Roman"/>
              </w:rPr>
              <w:lastRenderedPageBreak/>
              <w:t>identyfikacji            z rolą zawodową</w:t>
            </w:r>
          </w:p>
        </w:tc>
      </w:tr>
      <w:tr w:rsidR="00161AAE" w:rsidRPr="004C0A28" w14:paraId="645F6731" w14:textId="77777777" w:rsidTr="007866A1">
        <w:tc>
          <w:tcPr>
            <w:tcW w:w="1021" w:type="dxa"/>
            <w:vMerge/>
            <w:shd w:val="clear" w:color="auto" w:fill="FBE4D5" w:themeFill="accent2" w:themeFillTint="33"/>
          </w:tcPr>
          <w:p w14:paraId="51FB2CB6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BEF1092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7611C">
              <w:rPr>
                <w:rFonts w:ascii="Times New Roman" w:hAnsi="Times New Roman" w:cs="Times New Roman"/>
                <w:b/>
              </w:rPr>
              <w:t>ndst</w:t>
            </w:r>
          </w:p>
        </w:tc>
        <w:tc>
          <w:tcPr>
            <w:tcW w:w="1134" w:type="dxa"/>
          </w:tcPr>
          <w:p w14:paraId="0D5B6B56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Nie przestrzega zasad, chaotycznie wykonuje działania</w:t>
            </w:r>
          </w:p>
        </w:tc>
        <w:tc>
          <w:tcPr>
            <w:tcW w:w="1276" w:type="dxa"/>
          </w:tcPr>
          <w:p w14:paraId="073181DC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Czynności wykonuje niepewnie, bardzo wolno</w:t>
            </w:r>
          </w:p>
        </w:tc>
        <w:tc>
          <w:tcPr>
            <w:tcW w:w="1417" w:type="dxa"/>
          </w:tcPr>
          <w:p w14:paraId="114F9091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Nie bierze pod uwagę indywidualnej sytuacji pacjenta, nie osiąga celu</w:t>
            </w:r>
          </w:p>
        </w:tc>
        <w:tc>
          <w:tcPr>
            <w:tcW w:w="1418" w:type="dxa"/>
          </w:tcPr>
          <w:p w14:paraId="3469D4A2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 xml:space="preserve">Wymaga stałego naprowadzania i przypominania w każdym działaniu </w:t>
            </w:r>
          </w:p>
        </w:tc>
        <w:tc>
          <w:tcPr>
            <w:tcW w:w="1842" w:type="dxa"/>
          </w:tcPr>
          <w:p w14:paraId="5B0F090A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 xml:space="preserve">Nie potrafi utrzymać kontaktu werbalnego                z pacjentem </w:t>
            </w:r>
          </w:p>
        </w:tc>
        <w:tc>
          <w:tcPr>
            <w:tcW w:w="1701" w:type="dxa"/>
          </w:tcPr>
          <w:p w14:paraId="6ADABBB1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Nie potrafi krytycznie ocenić             i analizować swojego postępowania, nie współpracuje z zespołem terapeutycznym, nie identyfikuje się z rolą zawodową</w:t>
            </w:r>
          </w:p>
        </w:tc>
      </w:tr>
      <w:tr w:rsidR="00161AAE" w:rsidRPr="004C0A28" w14:paraId="1129748A" w14:textId="77777777" w:rsidTr="007866A1">
        <w:tc>
          <w:tcPr>
            <w:tcW w:w="1021" w:type="dxa"/>
            <w:vMerge/>
            <w:shd w:val="clear" w:color="auto" w:fill="FBE4D5" w:themeFill="accent2" w:themeFillTint="33"/>
          </w:tcPr>
          <w:p w14:paraId="3B06A03D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083E0B0C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7611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788" w:type="dxa"/>
            <w:gridSpan w:val="6"/>
            <w:vAlign w:val="center"/>
          </w:tcPr>
          <w:p w14:paraId="4F3A7864" w14:textId="77777777" w:rsidR="00161AAE" w:rsidRPr="0057611C" w:rsidRDefault="00161AAE" w:rsidP="00EE2B91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7611C">
              <w:rPr>
                <w:rFonts w:ascii="Times New Roman" w:hAnsi="Times New Roman" w:cs="Times New Roman"/>
              </w:rPr>
              <w:t>Brak możliwości wykonania procedury</w:t>
            </w:r>
          </w:p>
        </w:tc>
      </w:tr>
    </w:tbl>
    <w:p w14:paraId="7E688E4C" w14:textId="77777777" w:rsidR="00494FF6" w:rsidRPr="004C0A28" w:rsidRDefault="00494FF6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C27F458" w14:textId="77777777" w:rsidR="007866A1" w:rsidRPr="004C0A28" w:rsidRDefault="007866A1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3D59BD2" w14:textId="77777777" w:rsidR="00161AAE" w:rsidRPr="004C0A28" w:rsidRDefault="00161AAE" w:rsidP="00B13EC9">
      <w:pPr>
        <w:pStyle w:val="Akapitzlist"/>
        <w:widowControl/>
        <w:numPr>
          <w:ilvl w:val="0"/>
          <w:numId w:val="6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>Indeks umiejętności pielęgniarskich</w:t>
      </w:r>
      <w:r w:rsidRPr="004C0A2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C0A28">
        <w:rPr>
          <w:rFonts w:ascii="Times New Roman" w:hAnsi="Times New Roman" w:cs="Times New Roman"/>
          <w:sz w:val="24"/>
          <w:szCs w:val="24"/>
        </w:rPr>
        <w:t>ma na celu usprawnianie dokumentowania rozwoju nabywanych umiejętności praktycznych</w:t>
      </w:r>
    </w:p>
    <w:p w14:paraId="64C7CEE8" w14:textId="77777777" w:rsidR="00161AAE" w:rsidRPr="004C0A28" w:rsidRDefault="00161AAE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b/>
          <w:sz w:val="24"/>
          <w:szCs w:val="24"/>
        </w:rPr>
        <w:t xml:space="preserve">   Poziom 1. </w:t>
      </w:r>
      <w:r w:rsidRPr="004C0A28">
        <w:rPr>
          <w:rFonts w:ascii="Times New Roman" w:hAnsi="Times New Roman" w:cs="Times New Roman"/>
          <w:sz w:val="24"/>
          <w:szCs w:val="24"/>
        </w:rPr>
        <w:t>Obserwacja procedur w praktyce</w:t>
      </w:r>
    </w:p>
    <w:p w14:paraId="605991CA" w14:textId="77777777" w:rsidR="00161AAE" w:rsidRPr="004C0A28" w:rsidRDefault="00161AAE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   </w:t>
      </w:r>
      <w:r w:rsidRPr="004C0A28">
        <w:rPr>
          <w:rFonts w:ascii="Times New Roman" w:hAnsi="Times New Roman" w:cs="Times New Roman"/>
          <w:b/>
          <w:sz w:val="24"/>
          <w:szCs w:val="24"/>
        </w:rPr>
        <w:t xml:space="preserve">Poziom 2. </w:t>
      </w:r>
      <w:r w:rsidRPr="004C0A28">
        <w:rPr>
          <w:rFonts w:ascii="Times New Roman" w:hAnsi="Times New Roman" w:cs="Times New Roman"/>
          <w:sz w:val="24"/>
          <w:szCs w:val="24"/>
        </w:rPr>
        <w:t>Wykonanie czynności z pomocą osoby nadzorującej</w:t>
      </w:r>
    </w:p>
    <w:p w14:paraId="673AE7B8" w14:textId="77777777" w:rsidR="00161AAE" w:rsidRPr="004C0A28" w:rsidRDefault="00161AAE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   </w:t>
      </w:r>
      <w:r w:rsidRPr="004C0A28">
        <w:rPr>
          <w:rFonts w:ascii="Times New Roman" w:hAnsi="Times New Roman" w:cs="Times New Roman"/>
          <w:b/>
          <w:sz w:val="24"/>
          <w:szCs w:val="24"/>
        </w:rPr>
        <w:t xml:space="preserve">Poziom 3. </w:t>
      </w:r>
      <w:r w:rsidRPr="004C0A28">
        <w:rPr>
          <w:rFonts w:ascii="Times New Roman" w:hAnsi="Times New Roman" w:cs="Times New Roman"/>
          <w:sz w:val="24"/>
          <w:szCs w:val="24"/>
        </w:rPr>
        <w:t>Wykonanie czynności pod kierunkiem osoby nadzorującej</w:t>
      </w:r>
    </w:p>
    <w:p w14:paraId="59D868EA" w14:textId="77777777" w:rsidR="00161AAE" w:rsidRPr="004C0A28" w:rsidRDefault="00161AAE" w:rsidP="00EE2B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hAnsi="Times New Roman" w:cs="Times New Roman"/>
          <w:sz w:val="24"/>
          <w:szCs w:val="24"/>
        </w:rPr>
        <w:t xml:space="preserve">   </w:t>
      </w:r>
      <w:r w:rsidRPr="004C0A28">
        <w:rPr>
          <w:rFonts w:ascii="Times New Roman" w:hAnsi="Times New Roman" w:cs="Times New Roman"/>
          <w:b/>
          <w:sz w:val="24"/>
          <w:szCs w:val="24"/>
        </w:rPr>
        <w:t xml:space="preserve">Poziom 4. </w:t>
      </w:r>
      <w:r w:rsidRPr="004C0A28">
        <w:rPr>
          <w:rFonts w:ascii="Times New Roman" w:hAnsi="Times New Roman" w:cs="Times New Roman"/>
          <w:sz w:val="24"/>
          <w:szCs w:val="24"/>
        </w:rPr>
        <w:t>Wykonanie czynności samodzielnie, bezpiecznie, kompetentnie z uzasadnieniem swojego działania, w obecności osoby nadzorującej</w:t>
      </w:r>
    </w:p>
    <w:p w14:paraId="5E3DC880" w14:textId="77777777" w:rsidR="0057611C" w:rsidRDefault="0057611C" w:rsidP="00EE2B9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341BB22" w14:textId="77777777" w:rsidR="009F4AFB" w:rsidRPr="004C0A28" w:rsidRDefault="009F4AFB" w:rsidP="000C3688">
      <w:pPr>
        <w:pStyle w:val="NormalnyWeb"/>
        <w:numPr>
          <w:ilvl w:val="0"/>
          <w:numId w:val="6"/>
        </w:numPr>
        <w:spacing w:before="134" w:beforeAutospacing="0" w:after="0" w:afterAutospacing="0"/>
        <w:rPr>
          <w:rFonts w:eastAsiaTheme="minorEastAsia"/>
          <w:b/>
          <w:bCs/>
          <w:kern w:val="24"/>
        </w:rPr>
      </w:pPr>
      <w:r w:rsidRPr="004C0A28">
        <w:rPr>
          <w:rFonts w:eastAsiaTheme="minorEastAsia"/>
          <w:b/>
          <w:bCs/>
          <w:kern w:val="24"/>
        </w:rPr>
        <w:t xml:space="preserve"> Egzamin dyplomowy</w:t>
      </w:r>
    </w:p>
    <w:p w14:paraId="0BB4B8A8" w14:textId="77777777" w:rsidR="009F4AFB" w:rsidRPr="004C0A28" w:rsidRDefault="009F4AFB" w:rsidP="00EE2B91">
      <w:pPr>
        <w:pStyle w:val="NormalnyWeb"/>
        <w:spacing w:before="134" w:beforeAutospacing="0" w:after="0" w:afterAutospacing="0"/>
        <w:ind w:left="547" w:hanging="547"/>
        <w:rPr>
          <w:rFonts w:eastAsiaTheme="minorEastAsia"/>
          <w:b/>
          <w:bCs/>
          <w:kern w:val="24"/>
        </w:rPr>
      </w:pPr>
      <w:r w:rsidRPr="004C0A28">
        <w:rPr>
          <w:rFonts w:eastAsiaTheme="minorEastAsia"/>
          <w:b/>
          <w:bCs/>
          <w:kern w:val="24"/>
        </w:rPr>
        <w:t>Cele egzaminu dyplomowego</w:t>
      </w:r>
    </w:p>
    <w:p w14:paraId="2F1CCC71" w14:textId="77777777" w:rsidR="009F4AFB" w:rsidRPr="004C0A28" w:rsidRDefault="009F4AFB" w:rsidP="00EE2B91">
      <w:pPr>
        <w:pStyle w:val="NormalnyWeb"/>
        <w:spacing w:before="134" w:beforeAutospacing="0" w:after="0" w:afterAutospacing="0"/>
        <w:ind w:left="547" w:hanging="547"/>
      </w:pPr>
      <w:r w:rsidRPr="004C0A28">
        <w:rPr>
          <w:rFonts w:eastAsiaTheme="minorEastAsia"/>
          <w:bCs/>
          <w:kern w:val="24"/>
        </w:rPr>
        <w:t>Celem egzaminu dyplomowego jest stwierdzenie stopnia opanowania przez studentów:</w:t>
      </w:r>
    </w:p>
    <w:p w14:paraId="7EDBD97D" w14:textId="77777777" w:rsidR="009F4AFB" w:rsidRPr="004C0A28" w:rsidRDefault="009F4AFB" w:rsidP="00B13EC9">
      <w:pPr>
        <w:pStyle w:val="Akapitzlist"/>
        <w:widowControl/>
        <w:numPr>
          <w:ilvl w:val="0"/>
          <w:numId w:val="1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wiedzy</w:t>
      </w:r>
    </w:p>
    <w:p w14:paraId="5333882F" w14:textId="77777777" w:rsidR="009F4AFB" w:rsidRPr="004C0A28" w:rsidRDefault="009F4AFB" w:rsidP="00B13EC9">
      <w:pPr>
        <w:pStyle w:val="Akapitzlist"/>
        <w:widowControl/>
        <w:numPr>
          <w:ilvl w:val="0"/>
          <w:numId w:val="1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umiejętności </w:t>
      </w:r>
    </w:p>
    <w:p w14:paraId="7AFC475E" w14:textId="77777777" w:rsidR="009F4AFB" w:rsidRPr="00102D3A" w:rsidRDefault="009F4AFB" w:rsidP="00B13EC9">
      <w:pPr>
        <w:pStyle w:val="Akapitzlist"/>
        <w:widowControl/>
        <w:numPr>
          <w:ilvl w:val="0"/>
          <w:numId w:val="1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kompetencji społecznych określonych standardem nauczania</w:t>
      </w:r>
    </w:p>
    <w:p w14:paraId="3B4AC840" w14:textId="77777777" w:rsidR="008F5D92" w:rsidRDefault="008F5D92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14:paraId="3EF116B1" w14:textId="77777777" w:rsidR="000C3688" w:rsidRDefault="000C3688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14:paraId="42005D2A" w14:textId="77777777" w:rsidR="00AA2D27" w:rsidRDefault="00AA2D27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14:paraId="2302FE6F" w14:textId="77777777" w:rsidR="00AA2D27" w:rsidRDefault="00AA2D27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14:paraId="44E7AA90" w14:textId="77777777" w:rsidR="00AA2D27" w:rsidRPr="004C0A28" w:rsidRDefault="00AA2D27" w:rsidP="00EE2B91">
      <w:pPr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14:paraId="06871FAC" w14:textId="77777777" w:rsidR="009F4AFB" w:rsidRPr="004C0A28" w:rsidRDefault="009F4AFB" w:rsidP="00EE2B91">
      <w:pPr>
        <w:rPr>
          <w:rFonts w:ascii="Times New Roman" w:eastAsiaTheme="minorEastAsia" w:hAnsi="Times New Roman" w:cs="Times New Roman"/>
          <w:b/>
          <w:kern w:val="24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/>
          <w:kern w:val="24"/>
          <w:sz w:val="24"/>
          <w:szCs w:val="24"/>
        </w:rPr>
        <w:t>Warunki przystąpienia studenta do egzaminu dyplomowego</w:t>
      </w:r>
    </w:p>
    <w:p w14:paraId="08D6B64C" w14:textId="77777777" w:rsidR="009F4AFB" w:rsidRPr="004C0A28" w:rsidRDefault="009F4AFB" w:rsidP="00EE2B9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01C268D" w14:textId="77777777" w:rsidR="009F4AFB" w:rsidRPr="004C0A28" w:rsidRDefault="009F4AFB" w:rsidP="00B13EC9">
      <w:pPr>
        <w:pStyle w:val="Akapitzlist"/>
        <w:widowControl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lastRenderedPageBreak/>
        <w:t>Zaliczenie wszystkich przedmiotów,  praktyk zawodowych oraz  zdanie wszystkich egzaminów, a także zgromadzenie odpowiedniej liczby punktów ECTS, określonych planem studiów</w:t>
      </w:r>
    </w:p>
    <w:p w14:paraId="42FFB7C1" w14:textId="77777777" w:rsidR="009F4AFB" w:rsidRPr="004C0A28" w:rsidRDefault="009F4AFB" w:rsidP="00B13EC9">
      <w:pPr>
        <w:pStyle w:val="Akapitzlist"/>
        <w:widowControl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Podpisanie przez Studenta/Studentkę potwierdzenia zapoznania się z zasadami egzaminu dyplomowego na kierunku: Pielęgniarstwo</w:t>
      </w:r>
    </w:p>
    <w:p w14:paraId="67393A5B" w14:textId="77777777" w:rsidR="009F4AFB" w:rsidRPr="004C0A28" w:rsidRDefault="009F4AFB" w:rsidP="00B13EC9">
      <w:pPr>
        <w:pStyle w:val="Akapitzlist"/>
        <w:widowControl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Uzyskanie pozytywnej oceny z pracy </w:t>
      </w:r>
      <w:r w:rsidR="00BA18C4">
        <w:rPr>
          <w:rFonts w:ascii="Times New Roman" w:eastAsiaTheme="minorEastAsia" w:hAnsi="Times New Roman" w:cs="Times New Roman"/>
          <w:kern w:val="24"/>
          <w:sz w:val="24"/>
          <w:szCs w:val="24"/>
        </w:rPr>
        <w:t>magisterskiej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, wystawionej przez promotora</w:t>
      </w:r>
      <w:r w:rsidR="00BA18C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głównego 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i recenzenta pracy dyplomowej</w:t>
      </w:r>
    </w:p>
    <w:p w14:paraId="1980ADB2" w14:textId="77777777" w:rsidR="009F4AFB" w:rsidRPr="004C0A28" w:rsidRDefault="009F4AFB" w:rsidP="00B13EC9">
      <w:pPr>
        <w:pStyle w:val="Akapitzlist"/>
        <w:widowControl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Pozytywna</w:t>
      </w:r>
      <w:r w:rsidR="00E90FC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weryfikacja pracy magisterskiej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przez system antyplagiatowy</w:t>
      </w:r>
    </w:p>
    <w:p w14:paraId="78944A12" w14:textId="77777777" w:rsidR="009F4AFB" w:rsidRPr="004C0A28" w:rsidRDefault="009F4AFB" w:rsidP="00B13EC9">
      <w:pPr>
        <w:pStyle w:val="Akapitzlist"/>
        <w:widowControl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Złożenie przez Studenta/Studentkę ostatecznej papierowej wersji pracy dyplomowej –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zaakceptowanej przez Promotora 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(jeden egzemplarz) wraz z elektroniczną wersją pracy na płytce CD - zgodnie z Terminarzem </w:t>
      </w:r>
    </w:p>
    <w:p w14:paraId="6BEA8E85" w14:textId="49882DD2" w:rsidR="009F4AFB" w:rsidRPr="00102D3A" w:rsidRDefault="009F4AFB" w:rsidP="00B13EC9">
      <w:pPr>
        <w:pStyle w:val="Akapitzlist"/>
        <w:widowControl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Złożenie wszystkich wymaganyc</w:t>
      </w:r>
      <w:r w:rsidR="00493D0C">
        <w:rPr>
          <w:rFonts w:ascii="Times New Roman" w:eastAsiaTheme="minorEastAsia" w:hAnsi="Times New Roman" w:cs="Times New Roman"/>
          <w:kern w:val="24"/>
          <w:sz w:val="24"/>
          <w:szCs w:val="24"/>
        </w:rPr>
        <w:t>h dokumentów do Dziekanatu ANSM</w:t>
      </w:r>
    </w:p>
    <w:p w14:paraId="206A796E" w14:textId="77777777" w:rsidR="00102D3A" w:rsidRPr="00102D3A" w:rsidRDefault="00102D3A" w:rsidP="00BA18C4">
      <w:pPr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C14734" w14:textId="77777777" w:rsidR="009F4AFB" w:rsidRPr="004C0A28" w:rsidRDefault="009F4AFB" w:rsidP="00BA18C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Listę osób, które wypełniły warunki uprawniające do przystąpienia do Egzaminu Dyplomowego przygotowuje Dziekanat Wydziału.</w:t>
      </w:r>
    </w:p>
    <w:p w14:paraId="24D5725B" w14:textId="77777777" w:rsidR="008F5D92" w:rsidRDefault="008F5D92" w:rsidP="00BA18C4">
      <w:pPr>
        <w:jc w:val="both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14:paraId="2B90C615" w14:textId="77777777" w:rsidR="000C3688" w:rsidRPr="004C0A28" w:rsidRDefault="000C3688" w:rsidP="00BA18C4">
      <w:pPr>
        <w:jc w:val="both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14:paraId="6C0BCFDE" w14:textId="77777777" w:rsidR="009F4AFB" w:rsidRPr="004C0A28" w:rsidRDefault="009F4AFB" w:rsidP="00BA18C4">
      <w:pPr>
        <w:jc w:val="both"/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  <w:r w:rsidRPr="004C0A28"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 xml:space="preserve">Komisje </w:t>
      </w:r>
    </w:p>
    <w:p w14:paraId="1C32795A" w14:textId="77777777" w:rsidR="00EE2B91" w:rsidRPr="004C0A28" w:rsidRDefault="00EE2B91" w:rsidP="00BA18C4">
      <w:pPr>
        <w:jc w:val="both"/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</w:p>
    <w:p w14:paraId="5766355B" w14:textId="2D99D180" w:rsidR="009F4AFB" w:rsidRDefault="009F4AFB" w:rsidP="00BA18C4">
      <w:pPr>
        <w:pStyle w:val="Akapitzlist"/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Rada Wydziału Zdrowia</w:t>
      </w:r>
      <w:r w:rsidR="00493D0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Publicznego ANSM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w Poznaniu na wniosek Dziekana Wydziału Zdrowia Public</w:t>
      </w:r>
      <w:r w:rsidR="007866A1">
        <w:rPr>
          <w:rFonts w:ascii="Times New Roman" w:eastAsiaTheme="minorEastAsia" w:hAnsi="Times New Roman" w:cs="Times New Roman"/>
          <w:kern w:val="24"/>
          <w:sz w:val="24"/>
          <w:szCs w:val="24"/>
        </w:rPr>
        <w:t>znego zatwierdza listę o</w:t>
      </w:r>
      <w:r w:rsidRPr="007866A1">
        <w:rPr>
          <w:rFonts w:ascii="Times New Roman" w:eastAsiaTheme="minorEastAsia" w:hAnsi="Times New Roman" w:cs="Times New Roman"/>
          <w:kern w:val="24"/>
          <w:sz w:val="24"/>
          <w:szCs w:val="24"/>
        </w:rPr>
        <w:t>sób obecnych podczas egz</w:t>
      </w:r>
      <w:r w:rsidR="007866A1">
        <w:rPr>
          <w:rFonts w:ascii="Times New Roman" w:eastAsiaTheme="minorEastAsia" w:hAnsi="Times New Roman" w:cs="Times New Roman"/>
          <w:kern w:val="24"/>
          <w:sz w:val="24"/>
          <w:szCs w:val="24"/>
        </w:rPr>
        <w:t>aminu dyplomowego magisterskiego.</w:t>
      </w:r>
    </w:p>
    <w:p w14:paraId="0719BEBA" w14:textId="77777777" w:rsidR="007866A1" w:rsidRDefault="007866A1" w:rsidP="00BA18C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1B690CF" w14:textId="77777777" w:rsidR="000C3688" w:rsidRPr="007866A1" w:rsidRDefault="000C3688" w:rsidP="00BA18C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3DE0142" w14:textId="77777777" w:rsidR="009F4AFB" w:rsidRPr="004C0A28" w:rsidRDefault="007866A1" w:rsidP="00BA18C4">
      <w:pPr>
        <w:jc w:val="both"/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Skład</w:t>
      </w:r>
      <w:r w:rsidR="009F4AFB" w:rsidRPr="004C0A28"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 xml:space="preserve"> komisji</w:t>
      </w:r>
    </w:p>
    <w:p w14:paraId="06E31354" w14:textId="77777777" w:rsidR="008F5D92" w:rsidRPr="008F5D92" w:rsidRDefault="009F4AFB" w:rsidP="00B13EC9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5D92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Przewodniczącym Komisji jest Dziekan </w:t>
      </w:r>
      <w:r w:rsidRPr="008F5D92">
        <w:rPr>
          <w:rFonts w:ascii="Times New Roman" w:eastAsiaTheme="minorEastAsia" w:hAnsi="Times New Roman" w:cs="Times New Roman"/>
          <w:kern w:val="24"/>
          <w:sz w:val="24"/>
          <w:szCs w:val="24"/>
        </w:rPr>
        <w:t>Wydziału Zdrowia Pu</w:t>
      </w:r>
      <w:r w:rsidR="008F5D92" w:rsidRPr="008F5D92">
        <w:rPr>
          <w:rFonts w:ascii="Times New Roman" w:eastAsiaTheme="minorEastAsia" w:hAnsi="Times New Roman" w:cs="Times New Roman"/>
          <w:kern w:val="24"/>
          <w:sz w:val="24"/>
          <w:szCs w:val="24"/>
        </w:rPr>
        <w:t>blicznego albo osoba wyznaczona</w:t>
      </w:r>
    </w:p>
    <w:p w14:paraId="50693988" w14:textId="77777777" w:rsidR="008F5D92" w:rsidRPr="008F5D92" w:rsidRDefault="008F5D92" w:rsidP="00B13EC9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</w:rPr>
        <w:t>P</w:t>
      </w:r>
      <w:r w:rsidRPr="008F5D92">
        <w:rPr>
          <w:rFonts w:ascii="Times New Roman" w:eastAsiaTheme="minorEastAsia" w:hAnsi="Times New Roman" w:cs="Times New Roman"/>
          <w:kern w:val="24"/>
          <w:sz w:val="24"/>
          <w:szCs w:val="24"/>
        </w:rPr>
        <w:t>ro</w:t>
      </w:r>
      <w:r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motor </w:t>
      </w:r>
    </w:p>
    <w:p w14:paraId="6FD10333" w14:textId="77777777" w:rsidR="009F4AFB" w:rsidRPr="008F5D92" w:rsidRDefault="008F5D92" w:rsidP="00B13EC9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</w:rPr>
        <w:t>R</w:t>
      </w:r>
      <w:r w:rsidRPr="008F5D92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ecenzent </w:t>
      </w:r>
    </w:p>
    <w:p w14:paraId="4074B1D7" w14:textId="77777777" w:rsidR="008F5D92" w:rsidRPr="004C0A28" w:rsidRDefault="008F5D92" w:rsidP="00BA18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D757C0" w14:textId="77777777" w:rsidR="009F4AFB" w:rsidRPr="004C0A28" w:rsidRDefault="009F4AFB" w:rsidP="00BA18C4">
      <w:pPr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Członkowie Komisji Egzaminacyjnej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:</w:t>
      </w:r>
    </w:p>
    <w:p w14:paraId="7B4E47FF" w14:textId="77777777" w:rsidR="009F4AFB" w:rsidRPr="004C0A28" w:rsidRDefault="009F4AFB" w:rsidP="00B13EC9">
      <w:pPr>
        <w:pStyle w:val="Akapitzlist"/>
        <w:widowControl/>
        <w:numPr>
          <w:ilvl w:val="0"/>
          <w:numId w:val="1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przygotowują zadania egzaminacyjne,</w:t>
      </w:r>
    </w:p>
    <w:p w14:paraId="052D0D62" w14:textId="77777777" w:rsidR="009F4AFB" w:rsidRPr="008F5D92" w:rsidRDefault="009F4AFB" w:rsidP="00B13EC9">
      <w:pPr>
        <w:pStyle w:val="Akapitzlist"/>
        <w:widowControl/>
        <w:numPr>
          <w:ilvl w:val="0"/>
          <w:numId w:val="1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przygotowują dokumentację egzaminacyjną</w:t>
      </w:r>
    </w:p>
    <w:p w14:paraId="2C6712F0" w14:textId="77777777" w:rsidR="008F5D92" w:rsidRPr="008F5D92" w:rsidRDefault="009F4AFB" w:rsidP="00B13EC9">
      <w:pPr>
        <w:pStyle w:val="Akapitzlist"/>
        <w:widowControl/>
        <w:numPr>
          <w:ilvl w:val="0"/>
          <w:numId w:val="1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oceniają wykonanie zadania według przyjętych kryteriów,</w:t>
      </w:r>
    </w:p>
    <w:p w14:paraId="094E4CB8" w14:textId="77777777" w:rsidR="009F4AFB" w:rsidRPr="004C0A28" w:rsidRDefault="009F4AFB" w:rsidP="00B13EC9">
      <w:pPr>
        <w:pStyle w:val="Akapitzlist"/>
        <w:widowControl/>
        <w:numPr>
          <w:ilvl w:val="0"/>
          <w:numId w:val="1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dokonują zapisu w dokumentacji Studenta</w:t>
      </w:r>
    </w:p>
    <w:p w14:paraId="1BE1E5EB" w14:textId="77777777" w:rsidR="009F4AFB" w:rsidRPr="004C0A28" w:rsidRDefault="009F4AFB" w:rsidP="00BA18C4">
      <w:pPr>
        <w:jc w:val="both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</w:p>
    <w:p w14:paraId="443E2F41" w14:textId="77777777" w:rsidR="009F4AFB" w:rsidRPr="004C0A28" w:rsidRDefault="008F5D92" w:rsidP="00BA18C4">
      <w:pPr>
        <w:jc w:val="both"/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Egzamin dyplomowy magisterski</w:t>
      </w:r>
    </w:p>
    <w:p w14:paraId="20A7A403" w14:textId="77777777" w:rsidR="009F4AFB" w:rsidRPr="004C0A28" w:rsidRDefault="009F4AFB" w:rsidP="00BA18C4">
      <w:pPr>
        <w:pStyle w:val="NormalnyWeb"/>
        <w:spacing w:before="106" w:beforeAutospacing="0" w:after="0" w:afterAutospacing="0"/>
        <w:ind w:left="547" w:hanging="547"/>
        <w:jc w:val="both"/>
        <w:rPr>
          <w:rFonts w:eastAsiaTheme="minorEastAsia"/>
          <w:bCs/>
          <w:kern w:val="24"/>
          <w:u w:val="single"/>
        </w:rPr>
      </w:pPr>
    </w:p>
    <w:p w14:paraId="5A4BC0EF" w14:textId="77777777" w:rsidR="009F4AFB" w:rsidRPr="00102D3A" w:rsidRDefault="008F5D92" w:rsidP="00B13EC9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>Egzamin dyplomowy magisterski</w:t>
      </w:r>
      <w:r w:rsidR="009F4AFB"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odbywa się w formie obrony</w:t>
      </w:r>
      <w:r w:rsidR="00F77CB6"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pracy dyplomowej.</w:t>
      </w:r>
    </w:p>
    <w:p w14:paraId="2735735B" w14:textId="77777777" w:rsidR="00102D3A" w:rsidRPr="002C5D67" w:rsidRDefault="008F5D92" w:rsidP="00B13EC9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5D6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Promotorem pracy </w:t>
      </w:r>
      <w:r w:rsidR="009F4AFB" w:rsidRPr="002C5D6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może być nauczyciel</w:t>
      </w:r>
      <w:r w:rsidRPr="002C5D6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akademicki </w:t>
      </w:r>
      <w:r w:rsidR="009F4AFB" w:rsidRPr="002C5D6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z tytułem lub stopniem</w:t>
      </w:r>
      <w:r w:rsidRPr="002C5D6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naukowym – co najmniej doktor</w:t>
      </w:r>
      <w:r w:rsidR="009F4AFB" w:rsidRPr="002C5D6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. </w:t>
      </w:r>
      <w:r w:rsidR="002C5D6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Promotorem pomocniczym może być </w:t>
      </w:r>
      <w:r w:rsidRPr="002C5D67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nauczyciel akademicki  z tytułem lub stopniem naukowym – co najmniej magister pielęgniarstwa .</w:t>
      </w:r>
    </w:p>
    <w:p w14:paraId="48973E6D" w14:textId="321F6BCF" w:rsidR="00102D3A" w:rsidRPr="00102D3A" w:rsidRDefault="008F5D92" w:rsidP="00B13EC9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Recenzentem pracy </w:t>
      </w:r>
      <w:r w:rsidR="00102D3A">
        <w:rPr>
          <w:rFonts w:ascii="Times New Roman" w:eastAsiaTheme="minorEastAsia" w:hAnsi="Times New Roman" w:cs="Times New Roman"/>
          <w:kern w:val="24"/>
          <w:sz w:val="24"/>
          <w:szCs w:val="24"/>
        </w:rPr>
        <w:t>magiste</w:t>
      </w:r>
      <w:r w:rsidR="00E90FC4">
        <w:rPr>
          <w:rFonts w:ascii="Times New Roman" w:eastAsiaTheme="minorEastAsia" w:hAnsi="Times New Roman" w:cs="Times New Roman"/>
          <w:kern w:val="24"/>
          <w:sz w:val="24"/>
          <w:szCs w:val="24"/>
        </w:rPr>
        <w:t>rskie</w:t>
      </w:r>
      <w:r w:rsidR="00102D3A">
        <w:rPr>
          <w:rFonts w:ascii="Times New Roman" w:eastAsiaTheme="minorEastAsia" w:hAnsi="Times New Roman" w:cs="Times New Roman"/>
          <w:kern w:val="24"/>
          <w:sz w:val="24"/>
          <w:szCs w:val="24"/>
        </w:rPr>
        <w:t>j</w:t>
      </w: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powinien być nauczyciel akademicki</w:t>
      </w:r>
      <w:r w:rsidR="002C5D67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, co najmniej z tytułem doktora. </w:t>
      </w: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>Wy</w:t>
      </w:r>
      <w:r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boru recenzenta pracy dokonuje Dziekan lub Prodziekan</w:t>
      </w: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Wy</w:t>
      </w:r>
      <w:r w:rsidR="00493D0C">
        <w:rPr>
          <w:rFonts w:ascii="Times New Roman" w:eastAsiaTheme="minorEastAsia" w:hAnsi="Times New Roman" w:cs="Times New Roman"/>
          <w:kern w:val="24"/>
          <w:sz w:val="24"/>
          <w:szCs w:val="24"/>
        </w:rPr>
        <w:t>działu Zdrowia Publicznego ANSM</w:t>
      </w:r>
    </w:p>
    <w:p w14:paraId="6D42C9AA" w14:textId="3B176795" w:rsidR="00102D3A" w:rsidRDefault="0057611C" w:rsidP="00B13EC9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2D3A">
        <w:rPr>
          <w:rFonts w:ascii="Times New Roman" w:hAnsi="Times New Roman" w:cs="Times New Roman"/>
          <w:sz w:val="24"/>
          <w:szCs w:val="24"/>
        </w:rPr>
        <w:t xml:space="preserve"> </w:t>
      </w:r>
      <w:r w:rsidR="009F4AFB"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Listę promotorów w danym roku akademickim ogłasza Dziekan Wydziału Zdrowia </w:t>
      </w:r>
      <w:r w:rsidR="00493D0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Publicznego ANSM </w:t>
      </w:r>
      <w:r w:rsidR="009F4AFB"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>w Poznaniu</w:t>
      </w:r>
      <w:r w:rsidR="009F4AFB" w:rsidRPr="00102D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3F7871" w14:textId="77777777" w:rsidR="009F4AFB" w:rsidRPr="00102D3A" w:rsidRDefault="009F4AFB" w:rsidP="00B13EC9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Promotor pracy </w:t>
      </w:r>
      <w:r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nie p</w:t>
      </w:r>
      <w:r w:rsidR="002C5D67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owinien przyjmować więcej niż 15</w:t>
      </w:r>
      <w:r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Studentów </w:t>
      </w:r>
      <w:r w:rsidR="008F5D92"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>na seminarium magisterskim.</w:t>
      </w: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Na prowadzenie większej liczby prac zgodę wyraża Dziekan.</w:t>
      </w:r>
      <w:r w:rsidRPr="00102D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C604A" w14:textId="015DE9E3" w:rsidR="009F4AFB" w:rsidRPr="00102D3A" w:rsidRDefault="009F4AFB" w:rsidP="00B13EC9">
      <w:pPr>
        <w:pStyle w:val="Akapitzlist"/>
        <w:numPr>
          <w:ilvl w:val="0"/>
          <w:numId w:val="19"/>
        </w:numPr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Recenzent nie powinien oceniać </w:t>
      </w:r>
      <w:r w:rsidR="002C5D67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więcej niż 15</w:t>
      </w:r>
      <w:r w:rsidR="00F77CB6"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prac magisterskich</w:t>
      </w:r>
      <w:r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 w danym roku akademickim</w:t>
      </w: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. Na recenzowanie większej liczby prac zgodę wyraża Dziekan Wydziału Zdrowia </w:t>
      </w:r>
      <w:r w:rsidR="00493D0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Publicznego ANSM </w:t>
      </w: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</w:rPr>
        <w:t>w Poznaniu.</w:t>
      </w:r>
    </w:p>
    <w:p w14:paraId="5C06DD88" w14:textId="6C2EE92F" w:rsidR="009E1224" w:rsidRPr="00F42E20" w:rsidRDefault="00F77CB6" w:rsidP="00B13EC9">
      <w:pPr>
        <w:pStyle w:val="Akapitzlist"/>
        <w:numPr>
          <w:ilvl w:val="0"/>
          <w:numId w:val="19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2D3A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Praca magisterska</w:t>
      </w:r>
      <w:r w:rsidR="009F4AFB" w:rsidRPr="00102D3A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</w:t>
      </w:r>
      <w:r w:rsidR="009F4AFB"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musi być przygotowana według z</w:t>
      </w:r>
      <w:r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asad pisania prac</w:t>
      </w:r>
      <w:r w:rsidR="009F4AFB"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  na Wydziale Zdrowia </w:t>
      </w:r>
      <w:r w:rsidR="00493D0C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lastRenderedPageBreak/>
        <w:t>Publicznego ANSM</w:t>
      </w:r>
      <w:r w:rsidR="009F4AFB" w:rsidRPr="00102D3A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 w Poznaniu</w:t>
      </w:r>
      <w:r w:rsidR="009F4AFB" w:rsidRPr="00102D3A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z uwzględnieniem specyfiki kierunku Pielęgniarstwo</w:t>
      </w:r>
      <w:r w:rsidR="002C5D67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.</w:t>
      </w:r>
      <w:r w:rsidR="009F4AFB" w:rsidRPr="00102D3A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</w:t>
      </w:r>
    </w:p>
    <w:p w14:paraId="0E6DA4C4" w14:textId="77777777" w:rsidR="00F42E20" w:rsidRPr="00F42E20" w:rsidRDefault="009F4AFB" w:rsidP="00B13EC9">
      <w:pPr>
        <w:pStyle w:val="Akapitzlist"/>
        <w:numPr>
          <w:ilvl w:val="0"/>
          <w:numId w:val="19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2E20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Praca </w:t>
      </w:r>
      <w:r w:rsidR="00102D3A" w:rsidRPr="00F42E20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magisterska</w:t>
      </w:r>
      <w:r w:rsidRPr="00F42E20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podlega „kontroli oryginalności pracy” przez Jednolity System Antyplagiatowy (JSA). </w:t>
      </w:r>
    </w:p>
    <w:p w14:paraId="1F56BE6F" w14:textId="1DE22518" w:rsidR="009F4AFB" w:rsidRPr="00F42E20" w:rsidRDefault="009F4AFB" w:rsidP="00B13EC9">
      <w:pPr>
        <w:pStyle w:val="Akapitzlist"/>
        <w:numPr>
          <w:ilvl w:val="0"/>
          <w:numId w:val="19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D67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Temat pracy </w:t>
      </w:r>
      <w:r w:rsidR="00102D3A" w:rsidRPr="002C5D67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magisterskiej </w:t>
      </w:r>
      <w:r w:rsidRPr="002C5D67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ustala student </w:t>
      </w:r>
      <w:r w:rsidR="00102D3A" w:rsidRPr="002C5D67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razem z</w:t>
      </w:r>
      <w:r w:rsidRPr="002C5D67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promotorem </w:t>
      </w:r>
      <w:r w:rsidRPr="002C5D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nie później niż </w:t>
      </w:r>
      <w:r w:rsidR="006D2B40" w:rsidRPr="002C5D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2 </w:t>
      </w:r>
      <w:r w:rsidRPr="002C5D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semestr</w:t>
      </w:r>
      <w:r w:rsidR="006D2B40" w:rsidRPr="002C5D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y</w:t>
      </w:r>
      <w:r w:rsidRPr="002C5D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 przed ukończeniem studiów</w:t>
      </w:r>
      <w:r w:rsidRPr="002C5D67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. </w:t>
      </w:r>
      <w:r w:rsidRPr="002C5D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Temat</w:t>
      </w:r>
      <w:r w:rsidR="00F42E2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 </w:t>
      </w:r>
      <w:r w:rsidRPr="00F42E2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zatwierdza Ra</w:t>
      </w:r>
      <w:r w:rsidR="00493D0C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da Wydziału Zdrowia Publicznego ANSM </w:t>
      </w:r>
      <w:r w:rsidRPr="00F42E20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w Poznaniu.</w:t>
      </w:r>
    </w:p>
    <w:p w14:paraId="5DD469E3" w14:textId="77777777" w:rsidR="006D2B40" w:rsidRPr="000C3688" w:rsidRDefault="009F4AFB" w:rsidP="000C3688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</w:pPr>
      <w:r w:rsidRPr="00F42E2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Promotor dokonuje zali</w:t>
      </w:r>
      <w:r w:rsidR="002C5D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czenia seminarium magisterskiego</w:t>
      </w:r>
      <w:r w:rsidRPr="00F42E20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 xml:space="preserve"> w karcie</w:t>
      </w:r>
      <w:r w:rsidRPr="00F42E20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 okresowych osiągnięć studenta i indeksie.</w:t>
      </w:r>
    </w:p>
    <w:p w14:paraId="38EF00D5" w14:textId="77777777" w:rsidR="009F4AFB" w:rsidRPr="002C5D67" w:rsidRDefault="009F4AFB" w:rsidP="00BA18C4">
      <w:pPr>
        <w:jc w:val="both"/>
        <w:rPr>
          <w:rFonts w:ascii="Times New Roman" w:eastAsiaTheme="minorEastAsia" w:hAnsi="Times New Roman" w:cs="Times New Roman"/>
          <w:b/>
          <w:kern w:val="24"/>
          <w:sz w:val="24"/>
          <w:szCs w:val="24"/>
        </w:rPr>
      </w:pPr>
      <w:r w:rsidRPr="004C0A28">
        <w:rPr>
          <w:rFonts w:ascii="Times New Roman" w:eastAsiaTheme="majorEastAsia" w:hAnsi="Times New Roman" w:cs="Times New Roman"/>
          <w:b/>
          <w:bCs/>
          <w:kern w:val="24"/>
          <w:sz w:val="24"/>
          <w:szCs w:val="24"/>
        </w:rPr>
        <w:t>Brak pozytywnego zaliczenia całego lub części egzaminu dyplomowego</w:t>
      </w:r>
    </w:p>
    <w:p w14:paraId="43FFBD47" w14:textId="77777777" w:rsidR="00EE2B91" w:rsidRPr="004C0A28" w:rsidRDefault="00EE2B91" w:rsidP="00BA18C4">
      <w:pPr>
        <w:contextualSpacing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</w:pPr>
    </w:p>
    <w:p w14:paraId="450D14B9" w14:textId="77777777" w:rsidR="009F4AFB" w:rsidRPr="004C0A28" w:rsidRDefault="009F4AFB" w:rsidP="00BA18C4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 xml:space="preserve">W przypadku uzyskania przez Studenta/Studentkę oceny niedostatecznej z całości Egzaminu Dyplomowego Dziekan Wydziału Zdrowia Publicznego wyznacza </w:t>
      </w:r>
      <w:r w:rsidRPr="004C0A2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pl-PL"/>
        </w:rPr>
        <w:t>drugi termin egzaminu dyplomowego - nie wcześniej niż przed upływem jednego miesiąca i nie później niż po upływie trzech miesięcy od daty pierwszego egzaminu</w:t>
      </w:r>
      <w:r w:rsidRPr="004C0A28"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  <w:t>.</w:t>
      </w:r>
    </w:p>
    <w:p w14:paraId="21E0E56F" w14:textId="77777777" w:rsidR="00EE2B91" w:rsidRPr="004C0A28" w:rsidRDefault="00EE2B91" w:rsidP="00BA18C4">
      <w:pPr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pl-PL"/>
        </w:rPr>
      </w:pPr>
    </w:p>
    <w:p w14:paraId="4BCEA033" w14:textId="77777777" w:rsidR="00EE2B91" w:rsidRPr="004C0A28" w:rsidRDefault="002C5D67" w:rsidP="00BA18C4">
      <w:pPr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</w:rPr>
        <w:t>Szczegóły dotyczące organizacji obron prac magisterskich zawarte zostaną w Zarządzeniu Dziekana Wydziału</w:t>
      </w:r>
      <w:r w:rsidR="00E90FC4" w:rsidRPr="00E90FC4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</w:t>
      </w:r>
      <w:r w:rsidR="00E90FC4" w:rsidRPr="004C0A28">
        <w:rPr>
          <w:rFonts w:ascii="Times New Roman" w:eastAsiaTheme="minorEastAsia" w:hAnsi="Times New Roman" w:cs="Times New Roman"/>
          <w:kern w:val="24"/>
          <w:sz w:val="24"/>
          <w:szCs w:val="24"/>
        </w:rPr>
        <w:t>Zdrowia Public</w:t>
      </w:r>
      <w:r w:rsidR="00E90FC4">
        <w:rPr>
          <w:rFonts w:ascii="Times New Roman" w:eastAsiaTheme="minorEastAsia" w:hAnsi="Times New Roman" w:cs="Times New Roman"/>
          <w:kern w:val="24"/>
          <w:sz w:val="24"/>
          <w:szCs w:val="24"/>
        </w:rPr>
        <w:t>znego</w:t>
      </w:r>
      <w:r>
        <w:rPr>
          <w:rFonts w:ascii="Times New Roman" w:eastAsiaTheme="minorEastAsia" w:hAnsi="Times New Roman" w:cs="Times New Roman"/>
          <w:kern w:val="24"/>
          <w:sz w:val="24"/>
          <w:szCs w:val="24"/>
        </w:rPr>
        <w:t>.</w:t>
      </w:r>
    </w:p>
    <w:p w14:paraId="50E4AC4D" w14:textId="77777777" w:rsidR="00EE2B91" w:rsidRPr="004C0A28" w:rsidRDefault="00EE2B91" w:rsidP="00BA18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B2F5C3" w14:textId="77777777" w:rsidR="009F4AFB" w:rsidRPr="004C0A28" w:rsidRDefault="009F4AFB" w:rsidP="00BA18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8B3A58" w14:textId="77777777" w:rsidR="009F4AFB" w:rsidRPr="004C0A28" w:rsidRDefault="009F4AFB" w:rsidP="00BA18C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4A0939" w14:textId="77777777" w:rsidR="00BA18C4" w:rsidRDefault="00BA18C4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250C5F2" w14:textId="77777777" w:rsidR="002C5D67" w:rsidRDefault="002C5D6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FC6A085" w14:textId="77777777" w:rsidR="00BA18C4" w:rsidRDefault="00BA18C4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208CC5B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694A82F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004E6EC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71BA906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B303B58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4619C07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FAB722A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F4782E2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574F8D5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37AF054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E627E0A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38A0FF6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2933167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3DAF884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27C86FF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538A19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5E5DA64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DF82218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340BE8B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5DAD3CF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6FC62AD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B623C59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2B1F056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1F5DCA18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C1EACB2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FD4086B" w14:textId="77777777" w:rsidR="00AA2D27" w:rsidRDefault="00AA2D2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453F678" w14:textId="77777777" w:rsidR="00BC1E17" w:rsidRDefault="00BC1E17" w:rsidP="00BA18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232E57" w14:textId="77777777" w:rsidR="008C6386" w:rsidRPr="008C6386" w:rsidRDefault="00BA18C4" w:rsidP="00CF69B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6386">
        <w:rPr>
          <w:rFonts w:ascii="Times New Roman" w:hAnsi="Times New Roman" w:cs="Times New Roman"/>
          <w:b/>
          <w:bCs/>
          <w:sz w:val="24"/>
          <w:szCs w:val="24"/>
        </w:rPr>
        <w:t xml:space="preserve">SZCZEGÓŁOWE EFEKTY UCZENIA SIĘ </w:t>
      </w:r>
    </w:p>
    <w:p w14:paraId="24B583CB" w14:textId="77777777" w:rsidR="008C6386" w:rsidRPr="008C6386" w:rsidRDefault="008C6386" w:rsidP="00CF69B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8DC176" w14:textId="77777777" w:rsid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b/>
          <w:bCs/>
          <w:sz w:val="24"/>
          <w:szCs w:val="24"/>
        </w:rPr>
        <w:lastRenderedPageBreak/>
        <w:t>A. N</w:t>
      </w:r>
      <w:r w:rsidR="00CF69B9">
        <w:rPr>
          <w:rFonts w:ascii="Times New Roman" w:hAnsi="Times New Roman" w:cs="Times New Roman"/>
          <w:b/>
          <w:bCs/>
          <w:sz w:val="24"/>
          <w:szCs w:val="24"/>
        </w:rPr>
        <w:t>auki społeczne i humanistyczne</w:t>
      </w:r>
      <w:r w:rsidRPr="008C6386">
        <w:rPr>
          <w:rFonts w:ascii="Times New Roman" w:hAnsi="Times New Roman" w:cs="Times New Roman"/>
          <w:sz w:val="24"/>
          <w:szCs w:val="24"/>
        </w:rPr>
        <w:t xml:space="preserve"> </w:t>
      </w:r>
      <w:r w:rsidR="00CF69B9">
        <w:rPr>
          <w:rFonts w:ascii="Times New Roman" w:hAnsi="Times New Roman" w:cs="Times New Roman"/>
          <w:sz w:val="24"/>
          <w:szCs w:val="24"/>
        </w:rPr>
        <w:t xml:space="preserve">: </w:t>
      </w:r>
      <w:r w:rsidRPr="008C6386">
        <w:rPr>
          <w:rFonts w:ascii="Times New Roman" w:hAnsi="Times New Roman" w:cs="Times New Roman"/>
          <w:sz w:val="24"/>
          <w:szCs w:val="24"/>
        </w:rPr>
        <w:t>(psychologia zdrowia, prawo w praktyce pielęgniarskiej, zarządzanie w pielęgniarstwie, dydaktyka medyczna, pielęgniarstwo wielokulturowe, język angielski)</w:t>
      </w:r>
    </w:p>
    <w:p w14:paraId="7343A6FA" w14:textId="77777777" w:rsidR="008C6386" w:rsidRDefault="008C6386" w:rsidP="00CF69B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569C03B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6386">
        <w:rPr>
          <w:rFonts w:ascii="Times New Roman" w:hAnsi="Times New Roman" w:cs="Times New Roman"/>
          <w:sz w:val="24"/>
          <w:szCs w:val="24"/>
          <w:u w:val="single"/>
        </w:rPr>
        <w:t>W zakresie wiedzy absolwent zna i rozumie:</w:t>
      </w:r>
    </w:p>
    <w:p w14:paraId="45005134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 A.W1. modele i podejścia stosowane w psychologii zdrowia; </w:t>
      </w:r>
    </w:p>
    <w:p w14:paraId="38381374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A.W2. znaczenie wsparcia społecznego i psychologicznego w zdrowiu i chorobie; </w:t>
      </w:r>
    </w:p>
    <w:p w14:paraId="5A4F21A1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A.W3. teorie stresu psychologicznego, zależności między stresem a stanem zdrowia oraz inne psychologiczne determinanty zdrowia; </w:t>
      </w:r>
    </w:p>
    <w:p w14:paraId="28CA0B2F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A.W4. podejście salutogenetyczne podmiotowych uwarunkowań optymalnego stanu zdrowia i podejście patogenetyczne uwarunkowane chorobą; </w:t>
      </w:r>
    </w:p>
    <w:p w14:paraId="6A1BE0EA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A.W5. procesy adaptacji człowieka do życia z przewlekłą chorobą i uwarunkowania tych procesów; </w:t>
      </w:r>
    </w:p>
    <w:p w14:paraId="4A905EDA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A.W6. skutki prawne zdarzeń medycznych; </w:t>
      </w:r>
    </w:p>
    <w:p w14:paraId="1F93B5FA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A.W7. istotę błędów medycznych w pielęgniarstwie w kontekście niepowodzenia w działaniach terapeutyczno-pielęgnacyjnych; </w:t>
      </w:r>
    </w:p>
    <w:p w14:paraId="00B8F710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A.W8. system ubezpieczeń w zakresie odpowiedzialności cywilnej; </w:t>
      </w:r>
    </w:p>
    <w:p w14:paraId="52EADFFA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A.W9. uwarunkowania prawne przetwarzania danych wrażliwych w systemie ochrony zdrowia; </w:t>
      </w:r>
    </w:p>
    <w:p w14:paraId="179F5862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A.W10. poziomy uprawnień do udzielania świadczeń zdrowotnych przez pielęgniarkę w odniesieniu do poziomów kwalifikacji pielęgniarskich; </w:t>
      </w:r>
    </w:p>
    <w:p w14:paraId="570E6F62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A.W11. metody zarządzania w systemie ochrony zdrowia; </w:t>
      </w:r>
    </w:p>
    <w:p w14:paraId="5FD3DCE3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A.W12. zasady funkcjonowania organizacji i budowania struktur; </w:t>
      </w:r>
    </w:p>
    <w:p w14:paraId="5DCDEBF2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A.W13. pojęcie kultury organizacyjnej i czynników ją determinujących; </w:t>
      </w:r>
    </w:p>
    <w:p w14:paraId="3FE189F1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A.W14. mechanizmy podejmowania decyzji w zarządzaniu; </w:t>
      </w:r>
    </w:p>
    <w:p w14:paraId="4A75B306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A.W15. style zarządzania i znaczenie przywództwa w rozwoju pielęgniarstwa; </w:t>
      </w:r>
    </w:p>
    <w:p w14:paraId="2061CA2B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A.W16. zasady świadczenia usług pielęgniarskich i sposób ich finansowania; </w:t>
      </w:r>
    </w:p>
    <w:p w14:paraId="6295970E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A.W17. specyfikę funkcji kierowniczych, w tym istotę delegowania zadań; </w:t>
      </w:r>
    </w:p>
    <w:p w14:paraId="1FD0E036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A.W18. metody diagnozy organizacyjnej, koncepcję i teorię zarządzania zmianą oraz zasady zarządzania strategicznego; </w:t>
      </w:r>
    </w:p>
    <w:p w14:paraId="2B362F37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A.W19. problematykę zarządzania zasobami ludzkimi; </w:t>
      </w:r>
    </w:p>
    <w:p w14:paraId="58BE2247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A.W20. uwarunkowania rozwoju zawodowego pielęgniarek; </w:t>
      </w:r>
    </w:p>
    <w:p w14:paraId="1135DAB5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>A.W21. naukowe podstawy ergonomii w środowisku pracy;</w:t>
      </w:r>
    </w:p>
    <w:p w14:paraId="5A140E38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A.W22. modele i strategie zarządzania jakością; </w:t>
      </w:r>
    </w:p>
    <w:p w14:paraId="4E726A96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A.W23. podstawowe pojęcia z zakresu dydaktyki medycznej; </w:t>
      </w:r>
    </w:p>
    <w:p w14:paraId="166FDA15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A.W24. zasady przygotowania do działalności dydaktycznej; </w:t>
      </w:r>
    </w:p>
    <w:p w14:paraId="5C0E0615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A.W25. metody nauczania i środki dydaktyczne stosowane w kształceniu przeddyplomowym i podyplomowym; A.W26. Europejską Konwencję o Ochronie Praw Człowieka i Podstawowych Wolności; </w:t>
      </w:r>
    </w:p>
    <w:p w14:paraId="210C4526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A.W27. teorię pielęgniarstwa wielokulturowego Madeleine Leininger; A.W28. kulturowe uwarunkowania zapewnienia opieki z uwzględnieniem zachowań zdrowotnych i podejścia do leczenia; </w:t>
      </w:r>
    </w:p>
    <w:p w14:paraId="6EC57D65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A.W29. różnice kulturowe i religijne w postrzeganiu człowieka i w komunikacji międzykulturowej. </w:t>
      </w:r>
    </w:p>
    <w:p w14:paraId="29688D8B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0ADF18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W zakresie umiejętności absolwent potrafi: </w:t>
      </w:r>
    </w:p>
    <w:p w14:paraId="5B1D6E23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A.U1. wskazywać rolę wsparcia społecznego i psychologicznego w opiece nad osobą zdrową i chorą; </w:t>
      </w:r>
    </w:p>
    <w:p w14:paraId="13172D6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A.U2. wskazywać metody radzenia sobie ze stresem; </w:t>
      </w:r>
    </w:p>
    <w:p w14:paraId="7B3679F9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A.U3. oceniać zdarzenia w praktyce zawodowej pielęgniarki w kontekście zgodności z przepisami prawa oraz możliwości i sposobów dochodzenia roszczeń, a także wskazywać możliwości rozwiązania danego problemu; </w:t>
      </w:r>
    </w:p>
    <w:p w14:paraId="73F23B5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A.U4. kwalifikować daną sytuację zawodową w odniesieniu do prawa cywilnego, karnego i zawodowego; </w:t>
      </w:r>
    </w:p>
    <w:p w14:paraId="2EDA87F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A.U5. analizować przyczyny błędów medycznych i proponować działania zapobiegawcze; </w:t>
      </w:r>
    </w:p>
    <w:p w14:paraId="109FCE9A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A.U6. analizować strukturę zadań zawodowych pielęgniarek w kontekście posiadanych kwalifikacji; </w:t>
      </w:r>
    </w:p>
    <w:p w14:paraId="5DC5ADAE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A.U7. stosować metody analizy strategicznej niezbędne dla funkcjonowania podmiotów wykonujących działalność leczniczą; A.U8. organizować i nadzorować prace zespołów pielęgniarskich; </w:t>
      </w:r>
    </w:p>
    <w:p w14:paraId="03A4CDD9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A.U9. stosować różne metody podejmowania decyzji zawodowych i zarządczych; </w:t>
      </w:r>
    </w:p>
    <w:p w14:paraId="6479A4F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lastRenderedPageBreak/>
        <w:t xml:space="preserve">A.U10. planować zasoby ludzkie, wykorzystując różne metody, organizować rekrutację pracowników i realizować proces adaptacji zawodowej; </w:t>
      </w:r>
    </w:p>
    <w:p w14:paraId="29B9AAB6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A.U11. opracowywać plan rozwoju zawodowego własnego i podległego personelu pielęgniarskiego; </w:t>
      </w:r>
    </w:p>
    <w:p w14:paraId="52D6D6F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A.U12. przygotowywać opisy stanowisk pracy dla pielęgniarek oraz zakresy obowiązków, uprawnień i odpowiedzialności; </w:t>
      </w:r>
    </w:p>
    <w:p w14:paraId="1700B8B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A.W13. opracowywać harmonogramy pracy personelu w oparciu o ocenę zapotrzebowania na opiekę pielęgniarską; A.U14. nadzorować jakość opieki pielęgniarskiej w podmiotach wykonujących działalność leczniczą, w tym przygotować ten podmiot do zewnętrznej oceny jakości; </w:t>
      </w:r>
    </w:p>
    <w:p w14:paraId="11BA0950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>A.U15. dobierać odpowiednie środki i metody nauczania w działalności dydaktycznej;</w:t>
      </w:r>
    </w:p>
    <w:p w14:paraId="2903FF95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A.U16. dokonywać weryfikacji osiągniętych efektów uczenia się i organizacji procesu kształcenia zawodowego; A.U17. wykorzystywać w pracy zróżnicowanie w zakresie komunikacji interpersonalnej wynikające z uwarunkowań kulturowych, etnicznych, religijnych i społecznych; </w:t>
      </w:r>
    </w:p>
    <w:p w14:paraId="1970AF7A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A.U18. stosować w praktyce założenia teorii pielęgniarstwa wielokulturowego Madeleine Leininger; </w:t>
      </w:r>
    </w:p>
    <w:p w14:paraId="1308A59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A.U19. rozpoznawać kulturowe uwarunkowania żywieniowe i transfuzjologiczne; </w:t>
      </w:r>
    </w:p>
    <w:p w14:paraId="4DC4D277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A.U20. uwzględniać uwarunkowania religijne i kulturowe potrzeb pacjentów w opiece zdrowotnej; </w:t>
      </w:r>
    </w:p>
    <w:p w14:paraId="12CB05C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A.U21. porozumiewać się w języku angielskim na poziomie B2+ Europejskiego Systemu Kształcenia Językowego. </w:t>
      </w:r>
    </w:p>
    <w:p w14:paraId="11AAA33B" w14:textId="77777777" w:rsidR="00B3264E" w:rsidRPr="008C6386" w:rsidRDefault="00B3264E" w:rsidP="00CF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44B76B" w14:textId="77777777" w:rsidR="00B3264E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="00CF69B9">
        <w:rPr>
          <w:rFonts w:ascii="Times New Roman" w:hAnsi="Times New Roman" w:cs="Times New Roman"/>
          <w:b/>
          <w:bCs/>
          <w:sz w:val="24"/>
          <w:szCs w:val="24"/>
        </w:rPr>
        <w:t xml:space="preserve"> Zaawansowana praktyka pielęgniarska :</w:t>
      </w:r>
      <w:r w:rsidRPr="008C6386">
        <w:rPr>
          <w:rFonts w:ascii="Times New Roman" w:hAnsi="Times New Roman" w:cs="Times New Roman"/>
          <w:sz w:val="24"/>
          <w:szCs w:val="24"/>
        </w:rPr>
        <w:t xml:space="preserve"> (farmakologia i ordynowanie produktów leczniczych; pielęgniarstwo epidemiologiczne; endoskopia; poradnictwo w pielęgniarstwie; koordynowana opieka zdrowotna; promocja zdrowia i świadczenia profilaktyczne; opieka i edukacja terapeutyczna w chorobach przewlekłych, w tym: niewydolność krążenia i zaburzenia rytmu, nadciśnienie tętnicze, niewydolność oddechowa, leczenie nerkozastępcze, cukrzyca, choroba nowotworowa, rany przewlekłe i przetoki, ból, leczenie żywieniowe, tlenoterapia ciągła i wentylacja mechaniczna, zaburzenia układu nerwowego, zaburzenia zdrowia psychicznego) </w:t>
      </w:r>
    </w:p>
    <w:p w14:paraId="193D6B6D" w14:textId="77777777" w:rsidR="008C6386" w:rsidRPr="008C6386" w:rsidRDefault="008C6386" w:rsidP="00CF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4EE91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6386">
        <w:rPr>
          <w:rFonts w:ascii="Times New Roman" w:hAnsi="Times New Roman" w:cs="Times New Roman"/>
          <w:sz w:val="24"/>
          <w:szCs w:val="24"/>
          <w:u w:val="single"/>
        </w:rPr>
        <w:t xml:space="preserve">W zakresie wiedzy absolwent zna i rozumie: </w:t>
      </w:r>
    </w:p>
    <w:p w14:paraId="425230C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B.W1. mechanizmy działania produktów leczniczych oraz ich przemiany w ustroju zależne od wieku i problemów zdrowotnych; </w:t>
      </w:r>
    </w:p>
    <w:p w14:paraId="66259542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B.W2. regulacje prawne związane z refundacją leków, wyrobów medycznych i środków spożywczych specjalnego przeznaczenia żywieniowego; </w:t>
      </w:r>
    </w:p>
    <w:p w14:paraId="4ADBFEC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B.W3. zasady ordynowania produktów leczniczych zawierających określone substancje czynne, z wyłączeniem leków zawierających substancje bardzo silnie działające, środki odurzające i substancje psychotropowe, oraz określonych wyrobów medycznych, w tym wystawiania na nie recept lub zleceń; </w:t>
      </w:r>
    </w:p>
    <w:p w14:paraId="74CB325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B.W4. objawy i skutki uboczne działania leków zawierających określone substancje czynne; </w:t>
      </w:r>
    </w:p>
    <w:p w14:paraId="32586B49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B.W5. założenia organizacji i nadzoru epidemiologicznego w zakładach opieki zdrowotnej; </w:t>
      </w:r>
    </w:p>
    <w:p w14:paraId="0518A44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B.W6. uwarunkowania występowania, kontroli i profilaktyki zakażeń szpitalnych w różnych oddziałach szpitalnych, z uwzględnieniem czynników etologicznych, w tym patogenów alarmowych; </w:t>
      </w:r>
    </w:p>
    <w:p w14:paraId="1D6288E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>B.W7. zasady planowania, opracowania, wdrażania i nadzorowania działań zapobiegawczych oraz przeciwepidemicznych;</w:t>
      </w:r>
    </w:p>
    <w:p w14:paraId="682A518A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B.W8. organizację i funkcjonowanie pracowni endoskopowej oraz zasady wykonywania procedur endoskopowych; B.W9. diagnostyczne i terapeutyczne możliwości endoskopii w zakresie przewodu pokarmowego, dróg oddechowych, urologii, ginekologii, laryngologii, anestezjologii i ortopedii; </w:t>
      </w:r>
    </w:p>
    <w:p w14:paraId="3A871C9C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B.W10. zasady prowadzenia dokumentacji medycznej obowiązujące w pracowni endoskopowej; </w:t>
      </w:r>
    </w:p>
    <w:p w14:paraId="6C6161B7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B.W11. założenia teoretyczne poradnictwa w pracy pielęgniarki bazujące na regulacjach prawnych i transteoretycznym modelu zmiany (Prochaska i DiClemente); </w:t>
      </w:r>
    </w:p>
    <w:p w14:paraId="6EEE8989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B.W12. predyktory funkcjonowania człowieka zdrowego i chorego, z uwzględnieniem choroby przewlekłej; </w:t>
      </w:r>
    </w:p>
    <w:p w14:paraId="501F47E0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B.W13. metody oceny stanu zdrowia pacjenta w poradnictwie pielęgniarskim; </w:t>
      </w:r>
    </w:p>
    <w:p w14:paraId="5B1546F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B.W14. zasady postępowania terapeutycznego w przypadku najczęstszych problemów zdrowotnych; </w:t>
      </w:r>
    </w:p>
    <w:p w14:paraId="5A5190A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B.W15. zasady doboru badań diagnostycznych i interpretacji ich wyników w zakresie posiadanych uprawnień zawodowych; </w:t>
      </w:r>
    </w:p>
    <w:p w14:paraId="06286092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lastRenderedPageBreak/>
        <w:t xml:space="preserve">B.W16. modele opieki koordynowanej funkcjonujące w Rzeczypospolitej Polskiej i wybranych państwach; </w:t>
      </w:r>
    </w:p>
    <w:p w14:paraId="560D7018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B.W17. regulacje prawne w zakresie koordynacji opieki zdrowotnej nad świadczeniobiorcą w systemie ochrony zdrowia; </w:t>
      </w:r>
    </w:p>
    <w:p w14:paraId="5C92254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B.W18. zasady koordynowania programów zdrowotnych oraz procesu organizacji i udzielania świadczeń zdrowotnych w różnych obszarach systemu ochrony zdrowia; </w:t>
      </w:r>
    </w:p>
    <w:p w14:paraId="6DAC14F6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B.W19. zasady funkcjonowania zespołów interdyscyplinarnych w opiece zdrowotnej; </w:t>
      </w:r>
    </w:p>
    <w:p w14:paraId="7DAD2636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B.W20. założenia i zasady opracowywania standardów postępowania pielęgniarskiego z uwzględnieniem praktyki opartej na dowodach naukowych w medycynie (evidence based medicine) i w pielęgniarstwie (evidence based nursing practice); </w:t>
      </w:r>
    </w:p>
    <w:p w14:paraId="769FE7C4" w14:textId="77777777" w:rsid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B.W21. założenia i zasady tworzenia oraz ewaluacji programów zdrowotnych oraz metody edukacji terapeutycznej; </w:t>
      </w:r>
    </w:p>
    <w:p w14:paraId="6F8B37AC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B.W22. zakres profilaktyki i prewencji chorób zakaźnych, chorób społecznych i chorób cywilizacyjnych; </w:t>
      </w:r>
    </w:p>
    <w:p w14:paraId="4AE3A9DC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B.W23. procedurę i zakres bilansu zdrowia dziecka i osoby dorosłej; </w:t>
      </w:r>
    </w:p>
    <w:p w14:paraId="1AF837D0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B.W24. badania profilaktyczne oraz programy profilaktyczne finansowane ze środków publicznych przez Narodowy Fundusz Zdrowia; </w:t>
      </w:r>
    </w:p>
    <w:p w14:paraId="3F81E6B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B.W25. zasady postępowania diagnostyczno-terapeutycznego i opieki nad pacjentami z nadciśnieniem tętniczym, zaburzeniami rytmu serca, przewlekłą niewydolnością krążenia oraz nowoczesne technologie wykorzystywane w terapii i monitorowaniu pacjentów z chorobami układu krążenia; </w:t>
      </w:r>
    </w:p>
    <w:p w14:paraId="757C4D72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B.W26. patomechanizm, objawy, diagnostykę i postępowanie pielęgniarskie w przewlekłej niewydolności oddechowej; </w:t>
      </w:r>
    </w:p>
    <w:p w14:paraId="3CB4083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B.W27. technikę badania spirometrycznego; </w:t>
      </w:r>
    </w:p>
    <w:p w14:paraId="61AD4036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B.W28. standardy specjalistycznej opieki pielęgniarskiej nad pacjentem w przebiegu leczenia nerkozastępczego w technikach przerywanych i technikach ciągłych (Continuous Renal Replacement Therapy, CRRT); </w:t>
      </w:r>
    </w:p>
    <w:p w14:paraId="4E8543F7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B.W29. zasady funkcjonowania stacji dializ i leczenia nerkozastępczego (ciągła ambulatoryjna dializa otrzewnowa CADO, ambulatoryjna dializa otrzewnowa ADO, hemodializa, hiperalimentacja); </w:t>
      </w:r>
    </w:p>
    <w:p w14:paraId="698D273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B.W30. przyczyny i zasady postępowania diagnostyczno-terapeutycznego oraz opieki nad pacjentami z niewydolnością narządową; </w:t>
      </w:r>
    </w:p>
    <w:p w14:paraId="6726EDB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B.W31. zasady opieki nad pacjentem przed i po przeszczepieniu narządów; </w:t>
      </w:r>
    </w:p>
    <w:p w14:paraId="5B7AFCF8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B.W32. zasady i metody prowadzenia edukacji terapeutycznej pacjenta, jego rodziny i opiekuna w zakresie samoobserwacji i samopielęgnacji w cukrzycy, astmie i przewlekłej obturacyjnej chorobie płuc; </w:t>
      </w:r>
    </w:p>
    <w:p w14:paraId="18478E5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B.W33. patomechanizm cukrzycy, astmy i przewlekłej obturacyjnej choroby płuc oraz powikłania i zasady koordynacji działań związanych z prowadzeniem edukacji terapeutycznej; </w:t>
      </w:r>
    </w:p>
    <w:p w14:paraId="0C2D3837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B.W34. etiopatogenezę nowotworzenia, epidemiologię i profilaktykę chorób nowotworowych; </w:t>
      </w:r>
    </w:p>
    <w:p w14:paraId="3DD252D3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B.W35. zasady leczenia i opieki nad pacjentem z chorobą nowotworową, w tym terapii spersonalizowanej; </w:t>
      </w:r>
    </w:p>
    <w:p w14:paraId="48C02F03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B.W36. zasady i sposoby pielęgnowania pacjenta po radioterapii i chemioterapii; </w:t>
      </w:r>
    </w:p>
    <w:p w14:paraId="0FD84F13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B.W37. metody rozpoznawania reakcji pacjenta na chorobę i leczenie onkologiczne; B.W38. metody oceny ran przewlekłych i ich klasyfikację; </w:t>
      </w:r>
    </w:p>
    <w:p w14:paraId="785E3C3A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B.W39. nowoczesne metody terapii i rolę hiperbarii tlenowej oraz terapii podciśnieniowej w procesie leczenia najczęściej występujących ran przewlekłych, w szczególności owrzodzeń żylnych, owrzodzeń niedokrwiennych, odleżyn, odmrożeń, zespołu stopy cukrzycowej; </w:t>
      </w:r>
    </w:p>
    <w:p w14:paraId="52398357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B.W40. zasady doboru opatrunków w leczeniu ran przewlekłych; </w:t>
      </w:r>
    </w:p>
    <w:p w14:paraId="03708DA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B.W41. zasady przygotowania pacjenta i jego rodziny w zakresie profilaktyki występowania ran oraz ich powikłań; B.W42. zasady oceny funkcjonowania przetoki jelitowej i moczowej oraz ich powikłań; </w:t>
      </w:r>
    </w:p>
    <w:p w14:paraId="0FF617F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B.W43. zasady przygotowania pacjenta z przetoką jelitową i moczową oraz jego rodziny do samoobserwacji i samoopieki oraz zasady doboru sprzętu stomijnego i jego refundacji; </w:t>
      </w:r>
    </w:p>
    <w:p w14:paraId="6F02BE6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B.W44. metody oceny bólu w różnych sytuacjach klinicznych i farmakologiczne oraz niefarmakologiczne metody jego leczenia; </w:t>
      </w:r>
    </w:p>
    <w:p w14:paraId="574EE3BC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B.W45. zasady współpracy z zespołem żywieniowym w planowaniu i realizacji metod, technik oraz rodzajów żywienia dojelitowego i pozajelitowego w ramach profilaktyki powikłań; </w:t>
      </w:r>
    </w:p>
    <w:p w14:paraId="0883823C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B.W46. zasady stosowania nowoczesnych metod tlenoterapii, monitorowania stanu pacjenta leczonego </w:t>
      </w:r>
      <w:r w:rsidRPr="008C6386">
        <w:rPr>
          <w:rFonts w:ascii="Times New Roman" w:hAnsi="Times New Roman" w:cs="Times New Roman"/>
          <w:sz w:val="24"/>
          <w:szCs w:val="24"/>
        </w:rPr>
        <w:lastRenderedPageBreak/>
        <w:t xml:space="preserve">tlenem i toksyczności tlenu; </w:t>
      </w:r>
    </w:p>
    <w:p w14:paraId="3827F098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B.W47. wskazania i zasady stosowania wentylacji mechanicznej inwazyjnej i nieinwazyjnej oraz możliwe powikłania jej zastosowania; </w:t>
      </w:r>
    </w:p>
    <w:p w14:paraId="6F45C4E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B.W48. wpływ choroby przewlekłej na funkcjonowanie psychofizyczne człowieka i kształtowanie więzi międzyludzkich; </w:t>
      </w:r>
    </w:p>
    <w:p w14:paraId="62A05312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B.W49. przyczyny, objawy i przebieg depresji, zaburzeń lękowych oraz uzależnień; </w:t>
      </w:r>
    </w:p>
    <w:p w14:paraId="3B9FC25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B.W50. zasady opieki pielęgniarskiej nad pacjentem z zaburzeniami psychicznymi, w tym depresją i zaburzeniami lękowymi, oraz pacjentem uzależnionym; </w:t>
      </w:r>
    </w:p>
    <w:p w14:paraId="7AF0480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B.W51. zakres pomocy i wsparcia w ramach świadczeń oferowanych osobom z problemami zdrowia psychicznego i ich rodzinom lub opiekunom; </w:t>
      </w:r>
    </w:p>
    <w:p w14:paraId="6F08BB2A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B.W52. zasady opieki pielęgniarskiej nad pacjentem z zaburzeniami układu nerwowego, w tym chorobami degeneracyjnymi. </w:t>
      </w:r>
    </w:p>
    <w:p w14:paraId="3D012D20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W zakresie umiejętności absolwent potrafi: </w:t>
      </w:r>
    </w:p>
    <w:p w14:paraId="712CE9A2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B.U1. dobierać i przygotowywać zapis form recepturowych leków zawierających określone substancje czynne, na podstawie ukierunkowanej oceny stanu pacjenta; </w:t>
      </w:r>
    </w:p>
    <w:p w14:paraId="630BD0DA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B.U2. interpretować charakterystyki farmaceutyczne produktów leczniczych; </w:t>
      </w:r>
    </w:p>
    <w:p w14:paraId="575835B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B.U3. ordynować leki, środki spożywcze specjalnego przeznaczenia żywieniowego i wyroby medyczne oraz wystawiać na nie recepty lub zlecenia; </w:t>
      </w:r>
    </w:p>
    <w:p w14:paraId="6E11138E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B.U4. dobierać i zlecać środki spożywcze specjalnego przeznaczenia żywieniowego i wyroby medyczne w zależności od potrzeb pacjenta; </w:t>
      </w:r>
    </w:p>
    <w:p w14:paraId="20280E46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B.U5. stosować zasady zapobiegania i zwalczania zakażeń szpitalnych oraz nadzoru epidemiologicznego w różnych zakładach opieki zdrowotnej; </w:t>
      </w:r>
    </w:p>
    <w:p w14:paraId="3BB84542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B.U6. planować i przeprowadzać edukację personelu w zakresie profilaktyki i zwalczania zakażeń i chorób zakaźnych; B.U7. wykorzystywać wskaźniki jakości zarządzania opieką pielęgniarską w nadzorze epidemiologicznym; </w:t>
      </w:r>
    </w:p>
    <w:p w14:paraId="2745C6C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B.U8. uczyć pacjenta i jego rodzinę postępowania przed planowanym i po wykonanym procesie diagnostyki i terapii endoskopowej; </w:t>
      </w:r>
    </w:p>
    <w:p w14:paraId="3AE86770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B.U9. współuczestniczyć w procesie diagnostyki i terapii endoskopowej; </w:t>
      </w:r>
    </w:p>
    <w:p w14:paraId="00D4F9A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B.U10. prowadzić dokumentację medyczną w pracowni endoskopowej; </w:t>
      </w:r>
    </w:p>
    <w:p w14:paraId="057B07F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B.U11. diagnozować zagrożenia zdrowotne pacjenta z chorobą przewlekłą; </w:t>
      </w:r>
    </w:p>
    <w:p w14:paraId="5BEE39D8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B.U12. oceniać adaptację pacjenta do choroby przewlekłej; </w:t>
      </w:r>
    </w:p>
    <w:p w14:paraId="5D2DFD00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B.U13. udzielać porad osobom zagrożonym uzależnieniami i uzależnionym, wykorzystując transteoretyczny model zmian (Prochaska i DiClemente); </w:t>
      </w:r>
    </w:p>
    <w:p w14:paraId="484FC84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B.U14. przygotowywać materiały edukacyjne dla pacjenta i jego rodziny w ramach poradnictwa zdrowotnego; </w:t>
      </w:r>
    </w:p>
    <w:p w14:paraId="37C45A56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B.U15. wykorzystywać zasoby technologiczne dla potrzeb poradnictwa zdrowotnego; </w:t>
      </w:r>
    </w:p>
    <w:p w14:paraId="02CA74B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B.U16. dobierać i stosować metody oceny stanu zdrowia pacjenta w ramach udzielania porad pielęgniarskich; </w:t>
      </w:r>
    </w:p>
    <w:p w14:paraId="2BEBE09A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B.U17. dokonywać wyboru i zlecać badania diagnostyczne w ramach posiadanych uprawnień zawodowych; </w:t>
      </w:r>
    </w:p>
    <w:p w14:paraId="13144B2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B.U18. wdrażać działanie terapeutyczne w zależności od oceny stanu pacjenta w ramach posiadanych uprawnień zawodowych; </w:t>
      </w:r>
    </w:p>
    <w:p w14:paraId="0C946539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B.U19. koordynować realizację świadczeń zdrowotnych dla pacjentów ze schorzeniami przewlekłymi; </w:t>
      </w:r>
    </w:p>
    <w:p w14:paraId="33FC02D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B.U20. opracowywać diagnozę potrzeb zdrowotnych i plan organizacji opieki oraz leczenia na poziomie organizacji i międzyinstytucjonalnym; </w:t>
      </w:r>
    </w:p>
    <w:p w14:paraId="6604CDDC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B.U21. planować i koordynować proces udzielania świadczeń zdrowotnych, z uwzględnieniem kryterium jakości i efektywności; </w:t>
      </w:r>
    </w:p>
    <w:p w14:paraId="615A6B2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B.U22. dostosowywać do rozpoznanych potrzeb zdrowotnych dostępne programy promocji zdrowia i edukacji zdrowotnej; </w:t>
      </w:r>
    </w:p>
    <w:p w14:paraId="64CCB4A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B.U23. wdrażać programy promocji zdrowia dla pacjentów i ich rodzin; B.U24. stosować wybrane metody edukacji zdrowotnej; </w:t>
      </w:r>
    </w:p>
    <w:p w14:paraId="1C3AE7C0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B.U25. prowadzić działania w zakresie profilaktyki i prewencji chorób zakaźnych, chorób społecznych i </w:t>
      </w:r>
      <w:r w:rsidRPr="008C6386">
        <w:rPr>
          <w:rFonts w:ascii="Times New Roman" w:hAnsi="Times New Roman" w:cs="Times New Roman"/>
          <w:sz w:val="24"/>
          <w:szCs w:val="24"/>
        </w:rPr>
        <w:lastRenderedPageBreak/>
        <w:t xml:space="preserve">chorób cywilizacyjnych; </w:t>
      </w:r>
    </w:p>
    <w:p w14:paraId="1AD96102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B.U26. reagować na swoiste zagrożenia zdrowotne występujące w środowisku zamieszkania, edukacji i pracy; </w:t>
      </w:r>
    </w:p>
    <w:p w14:paraId="206B3C4E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B.U27. przygotowywać pacjenta z nadciśnieniem tętniczym, przewlekłą niewydolnością krążenia i zaburzeniami rytmu serca do samoopieki i samopielęgnacji; </w:t>
      </w:r>
    </w:p>
    <w:p w14:paraId="4CF5471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B.U28. planować i przeprowadzać edukację terapeutyczną pacjenta, jego rodziny i opiekuna w zakresie samoobserwacji i samopielęgnacji przy nadciśnieniu tętniczym, w przewlekłej niewydolności krążenia i przy zaburzeniach rytmu serca; </w:t>
      </w:r>
    </w:p>
    <w:p w14:paraId="78B60803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B.U29 wykorzystywać nowoczesne technologie informacyjne do monitorowania pacjentów z chorobami układu krążenia; </w:t>
      </w:r>
    </w:p>
    <w:p w14:paraId="7A5E4B2E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B.U30. wykonywać badania spirometryczne i interpretować ich wyniki; </w:t>
      </w:r>
    </w:p>
    <w:p w14:paraId="0E7719BA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B.U31. sprawować specjalistyczną opiekę pielęgniarską nad pacjentem w przebiegu leczenia nerkozastępczego w technikach przerywanych oraz technikach ciągłych (Continuous Renal Replacement Therapy, CRRT); </w:t>
      </w:r>
    </w:p>
    <w:p w14:paraId="0A22AB59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B.U32. planować i przeprowadzać edukację terapeutyczną pacjenta, jego rodziny i opiekuna w zakresie samoobserwacji i samopielęgnacji podczas dializy i hemodializy; </w:t>
      </w:r>
    </w:p>
    <w:p w14:paraId="6F142057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B.U33. planować i sprawować opiekę pielęgniarską nad pacjentem z niewydolnością narządową, przed i po przeszczepieniu narządów; </w:t>
      </w:r>
    </w:p>
    <w:p w14:paraId="72298D7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B.U34. wykorzystywać aktualną wiedzę w celu zapewnienia wysokiego poziomu edukacji terapeutycznej pacjentów chorych na cukrzycę, ich rodzin i opiekunów; </w:t>
      </w:r>
    </w:p>
    <w:p w14:paraId="3F25ACD5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B.U35. planować i koordynować opiekę nad pacjentem chorym na cukrzycę; </w:t>
      </w:r>
    </w:p>
    <w:p w14:paraId="236438AE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B.U36. motywować pacjenta chorego na cukrzycę do radzenia sobie z chorobą i do współpracy w procesie leczenia; B.U37. planować opiekę nad pacjentami z wybranymi chorobami nowotworowymi leczonymi systemowo; </w:t>
      </w:r>
    </w:p>
    <w:p w14:paraId="56DF21C2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B.U38. stosować metody i środki łagodzące skutki uboczne chemioterapii i radioterapii; </w:t>
      </w:r>
    </w:p>
    <w:p w14:paraId="491EF24F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B.U39. rozpoznawać sytuację psychologiczną pacjenta i jego reakcje na chorobę oraz proces leczenia, a także udzielać mu wsparcia motywacyjno-edukacyjnego; </w:t>
      </w:r>
    </w:p>
    <w:p w14:paraId="43428A9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B.U40. oceniać i klasyfikować rany przewlekłe; </w:t>
      </w:r>
    </w:p>
    <w:p w14:paraId="6ACB2D59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B.U41. dobierać opatrunki z uwzględnieniem rodzaju i stanu rany; </w:t>
      </w:r>
    </w:p>
    <w:p w14:paraId="0F97AA8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>B.U42. przygotowywać pacjenta i jego rodzinę do profilaktyki, samokontroli i pielęgnacji rany;</w:t>
      </w:r>
    </w:p>
    <w:p w14:paraId="4875551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B.U43. stosować nowoczesne techniki pielęgnacji przetok jelitowych i moczowych; </w:t>
      </w:r>
    </w:p>
    <w:p w14:paraId="584ECDC4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B.U44. przygotowywać pacjenta ze stomią do samoopieki i zapewniać doradztwo w doborze sprzętu stomijnego; B.U45. oceniać natężenie bólu według skal z uwzględnieniem wieku pacjenta i jego stanu klinicznego; </w:t>
      </w:r>
    </w:p>
    <w:p w14:paraId="6238B3B0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B.U46. dobierać i stosować metody leczenia farmakologicznego bólu oraz stosować metody niefarmakologicznego leczenia bólu w zależności od stanu klinicznego pacjenta; </w:t>
      </w:r>
    </w:p>
    <w:p w14:paraId="34525ED3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B.U47. monitorować skuteczność leczenia przeciwbólowego; </w:t>
      </w:r>
    </w:p>
    <w:p w14:paraId="570C901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B.U48. prowadzić edukację pacjenta w zakresie samokontroli i samopielęgnacji w terapii bólu; </w:t>
      </w:r>
    </w:p>
    <w:p w14:paraId="18013247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B.U49. wykorzystywać standaryzowane narzędzia w przeprowadzaniu oceny stanu odżywienia pacjenta; B.U50. monitorować stan ogólny pacjenta w czasie leczenia żywieniowego; </w:t>
      </w:r>
    </w:p>
    <w:p w14:paraId="00F298CD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B.U51. prowadzić żywienie dojelitowe z wykorzystaniem różnych technik, w tym pompy perystaltycznej i żywienia pozajelitowego drogą żył centralnych i obwodowych; </w:t>
      </w:r>
    </w:p>
    <w:p w14:paraId="75DC9D21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B.U52. przygotowywać sprzęt i urządzenia do wdrożenia wentylacji mechanicznej inwazyjnej, w tym wykonywać test aparatu; </w:t>
      </w:r>
    </w:p>
    <w:p w14:paraId="2B84DEB8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B.U53. obsługiwać respirator w trybie wentylacji nieinwazyjnej; </w:t>
      </w:r>
    </w:p>
    <w:p w14:paraId="2361153B" w14:textId="77777777" w:rsidR="00B3264E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B.U54. przygotowywać i stosować sprzęt do prowadzenia wentylacji nieinwazyjnej; </w:t>
      </w:r>
    </w:p>
    <w:p w14:paraId="5E7850D9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B.U55. zapewniać pacjentowi wentylowanemu mechanicznie w sposób inwazyjny kompleksową opiekę pielęgniarską; </w:t>
      </w:r>
    </w:p>
    <w:p w14:paraId="48C27B8F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B.U56. komunikować się z pacjentem wentylowanym mechanicznie z wykorzystaniem alternatywnych metod komunikacji; </w:t>
      </w:r>
    </w:p>
    <w:p w14:paraId="680AF7E9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B.U57. oceniać potrzeby zdrowotne pacjenta z zaburzeniami psychicznymi, w tym depresją i zaburzeniami </w:t>
      </w:r>
      <w:r w:rsidRPr="008C6386">
        <w:rPr>
          <w:rFonts w:ascii="Times New Roman" w:hAnsi="Times New Roman" w:cs="Times New Roman"/>
          <w:sz w:val="24"/>
          <w:szCs w:val="24"/>
        </w:rPr>
        <w:lastRenderedPageBreak/>
        <w:t xml:space="preserve">lękowymi, oraz pacjenta uzależnionego, a także planować interwencje zdrowotne; </w:t>
      </w:r>
    </w:p>
    <w:p w14:paraId="07D5931E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B.U58. analizować i dostosowywać do potrzeb pacjenta dostępne programy promocji zdrowia psychicznego; </w:t>
      </w:r>
    </w:p>
    <w:p w14:paraId="2779A7D6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B.U59. rozpoznawać sytuację życiową pacjenta w celu zapobiegania jego izolacji społecznej; </w:t>
      </w:r>
    </w:p>
    <w:p w14:paraId="01289097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B.U60. prowadzić psychoedukację pacjenta z zaburzeniami psychicznymi, w tym depresją i zaburzeniami lękowymi, oraz pacjenta uzależnionego i jego rodziny (opiekuna), a także stosować treningi umiejętności społecznych jako formę rehabilitacji psychiatrycznej; </w:t>
      </w:r>
    </w:p>
    <w:p w14:paraId="0C3FAE26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B.U61. sprawować zaawansowaną opiekę pielęgniarką nad pacjentem z zaburzeniami układu nerwowego, w tym z chorobami degeneracyjnymi. </w:t>
      </w:r>
    </w:p>
    <w:p w14:paraId="0208B19D" w14:textId="77777777" w:rsidR="008C6386" w:rsidRPr="008C6386" w:rsidRDefault="008C6386" w:rsidP="00CF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928FCB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b/>
          <w:bCs/>
          <w:sz w:val="24"/>
          <w:szCs w:val="24"/>
        </w:rPr>
        <w:t>C. B</w:t>
      </w:r>
      <w:r w:rsidR="00CF69B9">
        <w:rPr>
          <w:rFonts w:ascii="Times New Roman" w:hAnsi="Times New Roman" w:cs="Times New Roman"/>
          <w:b/>
          <w:bCs/>
          <w:sz w:val="24"/>
          <w:szCs w:val="24"/>
        </w:rPr>
        <w:t>adania naukowe i rozwój pielęgniarstwa :</w:t>
      </w:r>
      <w:r w:rsidRPr="008C6386">
        <w:rPr>
          <w:rFonts w:ascii="Times New Roman" w:hAnsi="Times New Roman" w:cs="Times New Roman"/>
          <w:sz w:val="24"/>
          <w:szCs w:val="24"/>
        </w:rPr>
        <w:t xml:space="preserve"> (badania naukowe w pielęgniarstwie, statystyka medyczna, informacja naukowa, praktyka pielęgniarska oparta na dowodach naukowych, pielęgniarstwo w perspektywie międzynarodowej, seminarium dyplomowe) </w:t>
      </w:r>
    </w:p>
    <w:p w14:paraId="6BA31FF9" w14:textId="77777777" w:rsidR="008C6386" w:rsidRDefault="008C6386" w:rsidP="00CF69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0E75A6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6386">
        <w:rPr>
          <w:rFonts w:ascii="Times New Roman" w:hAnsi="Times New Roman" w:cs="Times New Roman"/>
          <w:sz w:val="24"/>
          <w:szCs w:val="24"/>
          <w:u w:val="single"/>
        </w:rPr>
        <w:t xml:space="preserve">W zakresie wiedzy absolwent zna i rozumie: </w:t>
      </w:r>
    </w:p>
    <w:p w14:paraId="01C44FFA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C.W1. kierunki, zakres i rodzaj badań naukowych w pielęgniarstwie; </w:t>
      </w:r>
    </w:p>
    <w:p w14:paraId="633CE83C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C.W2. reguły dobrych praktyk w badaniach naukowych; </w:t>
      </w:r>
    </w:p>
    <w:p w14:paraId="32A62B67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C.W3. metody i techniki badawcze stosowane w badaniach naukowych w pielęgniarstwie; </w:t>
      </w:r>
    </w:p>
    <w:p w14:paraId="2BDBE496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C.W4. zasady przygotowywania baz danych do analiz statystycznych; </w:t>
      </w:r>
    </w:p>
    <w:p w14:paraId="2DDD23FD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C.W5. narzędzia informatyczne, testy statystyczne i zasady opracowywania wyników badań naukowych; </w:t>
      </w:r>
    </w:p>
    <w:p w14:paraId="17BA5E0E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C.W6. źródła naukowej informacji medycznej; </w:t>
      </w:r>
    </w:p>
    <w:p w14:paraId="63B6FAF4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C.W7. sposoby wyszukiwania informacji naukowej w bazach danych; </w:t>
      </w:r>
    </w:p>
    <w:p w14:paraId="7DC6417F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C.W8. zasady praktyki opartej na dowodach naukowych w medycynie (evidence based medicine) i w pielęgniarstwie (evidence based nursing practice); </w:t>
      </w:r>
    </w:p>
    <w:p w14:paraId="39CBA3B1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C.W9. systemy kształcenia przeddyplomowego i podyplomowego pielęgniarek w wybranych państwach członkowskich Unii Europejskiej; </w:t>
      </w:r>
    </w:p>
    <w:p w14:paraId="54538F32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C.W10. procedurę uznawania kwalifikacji zawodowych pielęgniarek w Rzeczypospolitej Polskiej i innych państwach członkowskich Unii Europejskiej; </w:t>
      </w:r>
    </w:p>
    <w:p w14:paraId="24A95F76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C.W11. systemy opieki pielęgniarskiej i współczesne kierunki rozwoju opieki pielęgniarskiej; </w:t>
      </w:r>
    </w:p>
    <w:p w14:paraId="10BFF3BB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C.W12. zasady dostępu obywateli państw członkowskich Unii Europejskiej do świadczeń zdrowotnych w świetle prawa Unii Europejskiej; </w:t>
      </w:r>
    </w:p>
    <w:p w14:paraId="2EF619D0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C.W13. rolę i priorytety polityki zdrowotnej Światowej Organizacji Zdrowia oraz Komisji Europejskiej. W zakresie umiejętności absolwent potrafi: </w:t>
      </w:r>
    </w:p>
    <w:p w14:paraId="324901FA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C.U1. wskazywać kierunki i zakres badań naukowych w pielęgniarstwie; </w:t>
      </w:r>
    </w:p>
    <w:p w14:paraId="35DD9D40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C.U2. zaplanować badanie naukowe i omówić jego cel oraz spodziewane wyniki; </w:t>
      </w:r>
    </w:p>
    <w:p w14:paraId="11E67A64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C.U3. przeprowadzić badanie naukowe, zaprezentować i zinterpretować jego wyniki oraz odnieść je do aktualnego stanu wiedzy; </w:t>
      </w:r>
    </w:p>
    <w:p w14:paraId="51F21582" w14:textId="77777777" w:rsid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C.U4. przygotowywać bazy danych do obliczeń statystycznych; </w:t>
      </w:r>
    </w:p>
    <w:p w14:paraId="4F300B7F" w14:textId="77777777" w:rsidR="008C6386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 xml:space="preserve">C.U5. stosować testy parametryczne i nieparametryczne dla zmiennych zależnych i niezależnych; </w:t>
      </w:r>
    </w:p>
    <w:p w14:paraId="0135D6DD" w14:textId="77777777" w:rsid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>C.U6. korzystać ze specjalistycznej literatury naukowej krajowej i zagranicznej, naukowych baz danych oraz informacji i danych przekazywanych przez międzynarodowe organizacje i stowarzyszenia pielęgniarskie;</w:t>
      </w:r>
    </w:p>
    <w:p w14:paraId="098099F4" w14:textId="77777777" w:rsidR="00BA18C4" w:rsidRPr="008C6386" w:rsidRDefault="00BA18C4" w:rsidP="00CF69B9">
      <w:pPr>
        <w:jc w:val="both"/>
        <w:rPr>
          <w:rFonts w:ascii="Times New Roman" w:hAnsi="Times New Roman" w:cs="Times New Roman"/>
          <w:sz w:val="24"/>
          <w:szCs w:val="24"/>
        </w:rPr>
      </w:pPr>
      <w:r w:rsidRPr="008C6386">
        <w:rPr>
          <w:rFonts w:ascii="Times New Roman" w:hAnsi="Times New Roman" w:cs="Times New Roman"/>
          <w:sz w:val="24"/>
          <w:szCs w:val="24"/>
        </w:rPr>
        <w:t>C.U7. przygotowywać rekomendacje w zakresie opieki pielęgniarskiej w oparciu o dowody naukowe.</w:t>
      </w:r>
    </w:p>
    <w:p w14:paraId="259EEBED" w14:textId="77777777" w:rsidR="00BC1E17" w:rsidRDefault="00BC1E17" w:rsidP="00BC1E17">
      <w:pPr>
        <w:ind w:left="8496"/>
        <w:rPr>
          <w:rFonts w:ascii="Times New Roman" w:hAnsi="Times New Roman" w:cs="Times New Roman"/>
          <w:bCs/>
          <w:color w:val="FF0000"/>
          <w:sz w:val="16"/>
          <w:szCs w:val="16"/>
        </w:rPr>
      </w:pPr>
    </w:p>
    <w:p w14:paraId="5CCDB09C" w14:textId="77777777" w:rsidR="00BC1E17" w:rsidRDefault="00BC1E17" w:rsidP="00BC1E1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FD3A22" w14:textId="77777777" w:rsidR="00BA18C4" w:rsidRDefault="00BA18C4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2AC0A42" w14:textId="77777777" w:rsidR="00BC1E17" w:rsidRDefault="00BC1E1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D1272FE" w14:textId="77777777" w:rsidR="00BC1E17" w:rsidRPr="008C6386" w:rsidRDefault="00BC1E17" w:rsidP="00BA18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BC1E17" w:rsidRPr="008C6386" w:rsidSect="003058CE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55011" w14:textId="77777777" w:rsidR="008F0A3C" w:rsidRDefault="008F0A3C" w:rsidP="00385B90">
      <w:r>
        <w:separator/>
      </w:r>
    </w:p>
  </w:endnote>
  <w:endnote w:type="continuationSeparator" w:id="0">
    <w:p w14:paraId="02230F66" w14:textId="77777777" w:rsidR="008F0A3C" w:rsidRDefault="008F0A3C" w:rsidP="0038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1966453"/>
      <w:docPartObj>
        <w:docPartGallery w:val="Page Numbers (Bottom of Page)"/>
        <w:docPartUnique/>
      </w:docPartObj>
    </w:sdtPr>
    <w:sdtEndPr/>
    <w:sdtContent>
      <w:p w14:paraId="2F6E8F18" w14:textId="77777777" w:rsidR="002C5D67" w:rsidRDefault="002C5D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9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F744809" w14:textId="77777777" w:rsidR="002C5D67" w:rsidRDefault="002C5D67">
    <w:pPr>
      <w:pStyle w:val="Stopka"/>
    </w:pPr>
  </w:p>
  <w:p w14:paraId="6AFC6393" w14:textId="77777777" w:rsidR="002C5D67" w:rsidRDefault="002C5D67"/>
  <w:p w14:paraId="6F84E43A" w14:textId="77777777" w:rsidR="002C5D67" w:rsidRDefault="002C5D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F7B48A" w14:textId="77777777" w:rsidR="008F0A3C" w:rsidRDefault="008F0A3C" w:rsidP="00385B90">
      <w:r>
        <w:separator/>
      </w:r>
    </w:p>
  </w:footnote>
  <w:footnote w:type="continuationSeparator" w:id="0">
    <w:p w14:paraId="79D320BD" w14:textId="77777777" w:rsidR="008F0A3C" w:rsidRDefault="008F0A3C" w:rsidP="00385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8CA"/>
    <w:multiLevelType w:val="hybridMultilevel"/>
    <w:tmpl w:val="82603774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4953"/>
    <w:multiLevelType w:val="hybridMultilevel"/>
    <w:tmpl w:val="6E8662D8"/>
    <w:lvl w:ilvl="0" w:tplc="299A6A3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DC00BE"/>
    <w:multiLevelType w:val="hybridMultilevel"/>
    <w:tmpl w:val="937A4E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8425C82"/>
    <w:multiLevelType w:val="hybridMultilevel"/>
    <w:tmpl w:val="AB36C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55850"/>
    <w:multiLevelType w:val="hybridMultilevel"/>
    <w:tmpl w:val="87B4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A44DC"/>
    <w:multiLevelType w:val="hybridMultilevel"/>
    <w:tmpl w:val="B2586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B5C64"/>
    <w:multiLevelType w:val="hybridMultilevel"/>
    <w:tmpl w:val="F4087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32A74"/>
    <w:multiLevelType w:val="hybridMultilevel"/>
    <w:tmpl w:val="240C31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C7CCA"/>
    <w:multiLevelType w:val="hybridMultilevel"/>
    <w:tmpl w:val="A1FA8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25B6C"/>
    <w:multiLevelType w:val="hybridMultilevel"/>
    <w:tmpl w:val="30D813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14FE3"/>
    <w:multiLevelType w:val="hybridMultilevel"/>
    <w:tmpl w:val="008EB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90BB6"/>
    <w:multiLevelType w:val="hybridMultilevel"/>
    <w:tmpl w:val="E8022942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06121"/>
    <w:multiLevelType w:val="hybridMultilevel"/>
    <w:tmpl w:val="125A647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306207F"/>
    <w:multiLevelType w:val="hybridMultilevel"/>
    <w:tmpl w:val="ACAA6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D6FA3"/>
    <w:multiLevelType w:val="hybridMultilevel"/>
    <w:tmpl w:val="F724C5B0"/>
    <w:lvl w:ilvl="0" w:tplc="04150015">
      <w:start w:val="1"/>
      <w:numFmt w:val="upperLetter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935D3"/>
    <w:multiLevelType w:val="hybridMultilevel"/>
    <w:tmpl w:val="549A1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C3DD7"/>
    <w:multiLevelType w:val="hybridMultilevel"/>
    <w:tmpl w:val="599AC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124F97"/>
    <w:multiLevelType w:val="hybridMultilevel"/>
    <w:tmpl w:val="F0A45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01551"/>
    <w:multiLevelType w:val="hybridMultilevel"/>
    <w:tmpl w:val="17CEB296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73777E26"/>
    <w:multiLevelType w:val="hybridMultilevel"/>
    <w:tmpl w:val="3DC4D74C"/>
    <w:lvl w:ilvl="0" w:tplc="32ECD134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A625E33"/>
    <w:multiLevelType w:val="hybridMultilevel"/>
    <w:tmpl w:val="09DE0C8A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B363E"/>
    <w:multiLevelType w:val="hybridMultilevel"/>
    <w:tmpl w:val="A3661BA6"/>
    <w:lvl w:ilvl="0" w:tplc="2A567A9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1"/>
  </w:num>
  <w:num w:numId="4">
    <w:abstractNumId w:val="20"/>
  </w:num>
  <w:num w:numId="5">
    <w:abstractNumId w:val="9"/>
  </w:num>
  <w:num w:numId="6">
    <w:abstractNumId w:val="14"/>
  </w:num>
  <w:num w:numId="7">
    <w:abstractNumId w:val="19"/>
  </w:num>
  <w:num w:numId="8">
    <w:abstractNumId w:val="1"/>
  </w:num>
  <w:num w:numId="9">
    <w:abstractNumId w:val="7"/>
  </w:num>
  <w:num w:numId="10">
    <w:abstractNumId w:val="4"/>
  </w:num>
  <w:num w:numId="11">
    <w:abstractNumId w:val="16"/>
  </w:num>
  <w:num w:numId="12">
    <w:abstractNumId w:val="10"/>
  </w:num>
  <w:num w:numId="13">
    <w:abstractNumId w:val="5"/>
  </w:num>
  <w:num w:numId="14">
    <w:abstractNumId w:val="17"/>
  </w:num>
  <w:num w:numId="15">
    <w:abstractNumId w:val="8"/>
  </w:num>
  <w:num w:numId="16">
    <w:abstractNumId w:val="15"/>
  </w:num>
  <w:num w:numId="17">
    <w:abstractNumId w:val="13"/>
  </w:num>
  <w:num w:numId="18">
    <w:abstractNumId w:val="2"/>
  </w:num>
  <w:num w:numId="19">
    <w:abstractNumId w:val="3"/>
  </w:num>
  <w:num w:numId="20">
    <w:abstractNumId w:val="6"/>
  </w:num>
  <w:num w:numId="21">
    <w:abstractNumId w:val="12"/>
  </w:num>
  <w:num w:numId="22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69"/>
    <w:rsid w:val="00011C7E"/>
    <w:rsid w:val="0002502E"/>
    <w:rsid w:val="0003023A"/>
    <w:rsid w:val="00041EB9"/>
    <w:rsid w:val="00054A9C"/>
    <w:rsid w:val="000674D2"/>
    <w:rsid w:val="00071B58"/>
    <w:rsid w:val="00076EE5"/>
    <w:rsid w:val="00083A7C"/>
    <w:rsid w:val="000842DE"/>
    <w:rsid w:val="00086621"/>
    <w:rsid w:val="00087962"/>
    <w:rsid w:val="000910B0"/>
    <w:rsid w:val="000962CA"/>
    <w:rsid w:val="000C3688"/>
    <w:rsid w:val="000D135B"/>
    <w:rsid w:val="000D4FC6"/>
    <w:rsid w:val="000E435A"/>
    <w:rsid w:val="00101B25"/>
    <w:rsid w:val="00102161"/>
    <w:rsid w:val="00102D3A"/>
    <w:rsid w:val="00107AD8"/>
    <w:rsid w:val="00112EE7"/>
    <w:rsid w:val="00114A87"/>
    <w:rsid w:val="00121EF8"/>
    <w:rsid w:val="00161AAE"/>
    <w:rsid w:val="00161F73"/>
    <w:rsid w:val="00195861"/>
    <w:rsid w:val="001A5C7A"/>
    <w:rsid w:val="001B3615"/>
    <w:rsid w:val="001D6DD0"/>
    <w:rsid w:val="001E1453"/>
    <w:rsid w:val="001E2BE4"/>
    <w:rsid w:val="001F59C9"/>
    <w:rsid w:val="00207AE3"/>
    <w:rsid w:val="00211FFA"/>
    <w:rsid w:val="00216B16"/>
    <w:rsid w:val="00216CE6"/>
    <w:rsid w:val="00221901"/>
    <w:rsid w:val="00222416"/>
    <w:rsid w:val="00251241"/>
    <w:rsid w:val="00251435"/>
    <w:rsid w:val="00252A89"/>
    <w:rsid w:val="00252F93"/>
    <w:rsid w:val="00267863"/>
    <w:rsid w:val="00273FB5"/>
    <w:rsid w:val="00275278"/>
    <w:rsid w:val="002866B4"/>
    <w:rsid w:val="002A0983"/>
    <w:rsid w:val="002B0969"/>
    <w:rsid w:val="002C5008"/>
    <w:rsid w:val="002C5D67"/>
    <w:rsid w:val="002C61D6"/>
    <w:rsid w:val="002D435B"/>
    <w:rsid w:val="002E02E6"/>
    <w:rsid w:val="002E2429"/>
    <w:rsid w:val="002E31B7"/>
    <w:rsid w:val="002F04DA"/>
    <w:rsid w:val="003058CE"/>
    <w:rsid w:val="00305B87"/>
    <w:rsid w:val="0030684F"/>
    <w:rsid w:val="00327B44"/>
    <w:rsid w:val="003505CD"/>
    <w:rsid w:val="003548CA"/>
    <w:rsid w:val="00361F6C"/>
    <w:rsid w:val="00362D04"/>
    <w:rsid w:val="00365140"/>
    <w:rsid w:val="00375E89"/>
    <w:rsid w:val="003824B3"/>
    <w:rsid w:val="0038502B"/>
    <w:rsid w:val="00385B90"/>
    <w:rsid w:val="00397B13"/>
    <w:rsid w:val="003B4EC0"/>
    <w:rsid w:val="003C0044"/>
    <w:rsid w:val="003C29EC"/>
    <w:rsid w:val="003C7B00"/>
    <w:rsid w:val="003E3BF8"/>
    <w:rsid w:val="003F4099"/>
    <w:rsid w:val="00400F04"/>
    <w:rsid w:val="0040507A"/>
    <w:rsid w:val="00414118"/>
    <w:rsid w:val="004458FC"/>
    <w:rsid w:val="00450763"/>
    <w:rsid w:val="00467D04"/>
    <w:rsid w:val="004751EA"/>
    <w:rsid w:val="00487D1D"/>
    <w:rsid w:val="00492380"/>
    <w:rsid w:val="00493D0C"/>
    <w:rsid w:val="00494FF6"/>
    <w:rsid w:val="004A0BB5"/>
    <w:rsid w:val="004C0A28"/>
    <w:rsid w:val="004C2C85"/>
    <w:rsid w:val="004C3A76"/>
    <w:rsid w:val="004C69CF"/>
    <w:rsid w:val="004D3855"/>
    <w:rsid w:val="004F0EC7"/>
    <w:rsid w:val="004F173B"/>
    <w:rsid w:val="004F6E46"/>
    <w:rsid w:val="00543FE1"/>
    <w:rsid w:val="005462EF"/>
    <w:rsid w:val="00553DE3"/>
    <w:rsid w:val="0056536F"/>
    <w:rsid w:val="0057611C"/>
    <w:rsid w:val="005A5FA4"/>
    <w:rsid w:val="005C7920"/>
    <w:rsid w:val="005E3AD8"/>
    <w:rsid w:val="00612242"/>
    <w:rsid w:val="006348C2"/>
    <w:rsid w:val="00635FEE"/>
    <w:rsid w:val="00655EFA"/>
    <w:rsid w:val="006570D5"/>
    <w:rsid w:val="00684D0B"/>
    <w:rsid w:val="006918C0"/>
    <w:rsid w:val="00696604"/>
    <w:rsid w:val="006B3086"/>
    <w:rsid w:val="006B4656"/>
    <w:rsid w:val="006C7E61"/>
    <w:rsid w:val="006D2B40"/>
    <w:rsid w:val="006D3BB2"/>
    <w:rsid w:val="00741A09"/>
    <w:rsid w:val="00751BBF"/>
    <w:rsid w:val="00752229"/>
    <w:rsid w:val="00753F57"/>
    <w:rsid w:val="007556F0"/>
    <w:rsid w:val="00776C1D"/>
    <w:rsid w:val="0078217F"/>
    <w:rsid w:val="007866A1"/>
    <w:rsid w:val="007A096E"/>
    <w:rsid w:val="007B496D"/>
    <w:rsid w:val="007B53A4"/>
    <w:rsid w:val="007C42DC"/>
    <w:rsid w:val="007D2279"/>
    <w:rsid w:val="007D6B3E"/>
    <w:rsid w:val="007E6543"/>
    <w:rsid w:val="00800470"/>
    <w:rsid w:val="008143D2"/>
    <w:rsid w:val="00815CD0"/>
    <w:rsid w:val="00850485"/>
    <w:rsid w:val="00852B1D"/>
    <w:rsid w:val="00861201"/>
    <w:rsid w:val="00864852"/>
    <w:rsid w:val="008978D3"/>
    <w:rsid w:val="008B7C3B"/>
    <w:rsid w:val="008C326E"/>
    <w:rsid w:val="008C6386"/>
    <w:rsid w:val="008C6F85"/>
    <w:rsid w:val="008D4599"/>
    <w:rsid w:val="008E221B"/>
    <w:rsid w:val="008E71AD"/>
    <w:rsid w:val="008F0A3C"/>
    <w:rsid w:val="008F346F"/>
    <w:rsid w:val="008F5D92"/>
    <w:rsid w:val="00911459"/>
    <w:rsid w:val="009142D0"/>
    <w:rsid w:val="00920D8D"/>
    <w:rsid w:val="009233D4"/>
    <w:rsid w:val="009463E3"/>
    <w:rsid w:val="00966EDF"/>
    <w:rsid w:val="009917D9"/>
    <w:rsid w:val="009A2A96"/>
    <w:rsid w:val="009A3190"/>
    <w:rsid w:val="009A5B0A"/>
    <w:rsid w:val="009B1E4C"/>
    <w:rsid w:val="009C25A6"/>
    <w:rsid w:val="009C6571"/>
    <w:rsid w:val="009E08F1"/>
    <w:rsid w:val="009E1224"/>
    <w:rsid w:val="009E368D"/>
    <w:rsid w:val="009F4AFB"/>
    <w:rsid w:val="00A00FDE"/>
    <w:rsid w:val="00A132ED"/>
    <w:rsid w:val="00A16135"/>
    <w:rsid w:val="00A2606D"/>
    <w:rsid w:val="00A35451"/>
    <w:rsid w:val="00A419E2"/>
    <w:rsid w:val="00A452F3"/>
    <w:rsid w:val="00A47EB8"/>
    <w:rsid w:val="00A642A6"/>
    <w:rsid w:val="00A71CFE"/>
    <w:rsid w:val="00A74781"/>
    <w:rsid w:val="00A8735E"/>
    <w:rsid w:val="00AA2D27"/>
    <w:rsid w:val="00AA2E23"/>
    <w:rsid w:val="00AA6241"/>
    <w:rsid w:val="00AB04AE"/>
    <w:rsid w:val="00AD16A9"/>
    <w:rsid w:val="00AD187C"/>
    <w:rsid w:val="00AD59C2"/>
    <w:rsid w:val="00B007A6"/>
    <w:rsid w:val="00B01EA5"/>
    <w:rsid w:val="00B066B5"/>
    <w:rsid w:val="00B13EC9"/>
    <w:rsid w:val="00B3264E"/>
    <w:rsid w:val="00B3666C"/>
    <w:rsid w:val="00B37012"/>
    <w:rsid w:val="00B42E5E"/>
    <w:rsid w:val="00B5089F"/>
    <w:rsid w:val="00B60AA9"/>
    <w:rsid w:val="00B60DAD"/>
    <w:rsid w:val="00B779FC"/>
    <w:rsid w:val="00B83745"/>
    <w:rsid w:val="00B958EB"/>
    <w:rsid w:val="00B96C9C"/>
    <w:rsid w:val="00BA18C4"/>
    <w:rsid w:val="00BA5DB9"/>
    <w:rsid w:val="00BB47EE"/>
    <w:rsid w:val="00BC1E17"/>
    <w:rsid w:val="00BD06EA"/>
    <w:rsid w:val="00BD0BAF"/>
    <w:rsid w:val="00BE7E9E"/>
    <w:rsid w:val="00BF0B21"/>
    <w:rsid w:val="00BF5DA5"/>
    <w:rsid w:val="00BF6533"/>
    <w:rsid w:val="00C00461"/>
    <w:rsid w:val="00C222E4"/>
    <w:rsid w:val="00C37942"/>
    <w:rsid w:val="00C74B8E"/>
    <w:rsid w:val="00C75F09"/>
    <w:rsid w:val="00C9117A"/>
    <w:rsid w:val="00CA7401"/>
    <w:rsid w:val="00CB0AB2"/>
    <w:rsid w:val="00CC1821"/>
    <w:rsid w:val="00CE0EC6"/>
    <w:rsid w:val="00CE2D0A"/>
    <w:rsid w:val="00CF69B9"/>
    <w:rsid w:val="00CF6B94"/>
    <w:rsid w:val="00D0121E"/>
    <w:rsid w:val="00D21B87"/>
    <w:rsid w:val="00D359DA"/>
    <w:rsid w:val="00D42743"/>
    <w:rsid w:val="00D42933"/>
    <w:rsid w:val="00D45E64"/>
    <w:rsid w:val="00D52E42"/>
    <w:rsid w:val="00D80F32"/>
    <w:rsid w:val="00D92FF1"/>
    <w:rsid w:val="00DA290E"/>
    <w:rsid w:val="00DB439B"/>
    <w:rsid w:val="00DB7396"/>
    <w:rsid w:val="00DC14B5"/>
    <w:rsid w:val="00DC550C"/>
    <w:rsid w:val="00DD3C0A"/>
    <w:rsid w:val="00E028D6"/>
    <w:rsid w:val="00E118FB"/>
    <w:rsid w:val="00E239E2"/>
    <w:rsid w:val="00E42746"/>
    <w:rsid w:val="00E523C1"/>
    <w:rsid w:val="00E57D21"/>
    <w:rsid w:val="00E65CFF"/>
    <w:rsid w:val="00E74ECB"/>
    <w:rsid w:val="00E90FC4"/>
    <w:rsid w:val="00E92923"/>
    <w:rsid w:val="00EA613B"/>
    <w:rsid w:val="00ED580D"/>
    <w:rsid w:val="00EE2B91"/>
    <w:rsid w:val="00F07A91"/>
    <w:rsid w:val="00F3723E"/>
    <w:rsid w:val="00F40840"/>
    <w:rsid w:val="00F42E20"/>
    <w:rsid w:val="00F63F98"/>
    <w:rsid w:val="00F77CB6"/>
    <w:rsid w:val="00F77CF4"/>
    <w:rsid w:val="00F802F1"/>
    <w:rsid w:val="00F87C42"/>
    <w:rsid w:val="00F954F8"/>
    <w:rsid w:val="00FA6144"/>
    <w:rsid w:val="00FA6341"/>
    <w:rsid w:val="00FB3F81"/>
    <w:rsid w:val="00FB4B04"/>
    <w:rsid w:val="00FC73F6"/>
    <w:rsid w:val="00FD7F9A"/>
    <w:rsid w:val="00FE4D25"/>
    <w:rsid w:val="00FF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32099"/>
  <w15:docId w15:val="{EB85C7C8-E5BB-4ED8-9BCB-06932F65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B0969"/>
    <w:pPr>
      <w:widowControl w:val="0"/>
      <w:spacing w:after="0" w:line="240" w:lineRule="auto"/>
    </w:pPr>
  </w:style>
  <w:style w:type="paragraph" w:styleId="Nagwek1">
    <w:name w:val="heading 1"/>
    <w:basedOn w:val="Normalny"/>
    <w:link w:val="Nagwek1Znak"/>
    <w:uiPriority w:val="1"/>
    <w:qFormat/>
    <w:rsid w:val="001E1453"/>
    <w:pPr>
      <w:spacing w:before="75"/>
      <w:ind w:left="30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9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0969"/>
  </w:style>
  <w:style w:type="character" w:customStyle="1" w:styleId="Nagwek1Znak">
    <w:name w:val="Nagłówek 1 Znak"/>
    <w:basedOn w:val="Domylnaczcionkaakapitu"/>
    <w:link w:val="Nagwek1"/>
    <w:uiPriority w:val="1"/>
    <w:rsid w:val="001E1453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1E1453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E1453"/>
    <w:rPr>
      <w:rFonts w:ascii="Times New Roman" w:eastAsia="Times New Roman" w:hAnsi="Times New Roman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1E1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rsid w:val="001E1453"/>
  </w:style>
  <w:style w:type="paragraph" w:styleId="Tekstpodstawowywcity">
    <w:name w:val="Body Text Indent"/>
    <w:basedOn w:val="Normalny"/>
    <w:link w:val="TekstpodstawowywcityZnak"/>
    <w:uiPriority w:val="99"/>
    <w:unhideWhenUsed/>
    <w:rsid w:val="001E1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1453"/>
    <w:rPr>
      <w:lang w:val="en-US"/>
    </w:rPr>
  </w:style>
  <w:style w:type="paragraph" w:styleId="Akapitzlist">
    <w:name w:val="List Paragraph"/>
    <w:basedOn w:val="Normalny"/>
    <w:uiPriority w:val="34"/>
    <w:qFormat/>
    <w:rsid w:val="001E1453"/>
  </w:style>
  <w:style w:type="paragraph" w:styleId="Nagwek">
    <w:name w:val="header"/>
    <w:basedOn w:val="Normalny"/>
    <w:link w:val="Nagwek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B9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B90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2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23E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F4A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606A6-B8E9-4022-BE04-9DA8884B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6702</Words>
  <Characters>40217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4 - DELL MEIN 2021</cp:lastModifiedBy>
  <cp:revision>21</cp:revision>
  <cp:lastPrinted>2019-10-18T08:45:00Z</cp:lastPrinted>
  <dcterms:created xsi:type="dcterms:W3CDTF">2020-03-20T12:03:00Z</dcterms:created>
  <dcterms:modified xsi:type="dcterms:W3CDTF">2022-03-01T12:29:00Z</dcterms:modified>
</cp:coreProperties>
</file>